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imes New Roman" w:hAnsi="Times New Roman"/>
          <w:noProof/>
          <w:sz w:val="32"/>
          <w:szCs w:val="20"/>
        </w:rPr>
        <w:id w:val="145298670"/>
        <w:docPartObj>
          <w:docPartGallery w:val="Cover Pages"/>
          <w:docPartUnique/>
        </w:docPartObj>
      </w:sdtPr>
      <w:sdtEndPr>
        <w:rPr>
          <w:lang w:eastAsia="en-US"/>
        </w:rPr>
      </w:sdtEndPr>
      <w:sdtContent>
        <w:p w:rsidR="006B3ECE" w:rsidRDefault="000770F0">
          <w:r>
            <w:rPr>
              <w:noProof/>
            </w:rPr>
            <mc:AlternateContent>
              <mc:Choice Requires="wpg">
                <w:drawing>
                  <wp:anchor distT="0" distB="0" distL="114300" distR="114300" simplePos="0" relativeHeight="251660288" behindDoc="0" locked="0" layoutInCell="0" allowOverlap="1">
                    <wp:simplePos x="0" y="0"/>
                    <wp:positionH relativeFrom="page">
                      <wp:posOffset>0</wp:posOffset>
                    </wp:positionH>
                    <wp:positionV relativeFrom="margin">
                      <wp:posOffset>-400685</wp:posOffset>
                    </wp:positionV>
                    <wp:extent cx="7557770" cy="9799320"/>
                    <wp:effectExtent l="0" t="0" r="2540" b="0"/>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770" cy="9799320"/>
                              <a:chOff x="0" y="916"/>
                              <a:chExt cx="12239" cy="13484"/>
                            </a:xfrm>
                          </wpg:grpSpPr>
                          <wpg:grpSp>
                            <wpg:cNvPr id="3" name="Group 23"/>
                            <wpg:cNvGrpSpPr>
                              <a:grpSpLocks/>
                            </wpg:cNvGrpSpPr>
                            <wpg:grpSpPr bwMode="auto">
                              <a:xfrm>
                                <a:off x="0" y="9661"/>
                                <a:ext cx="12239" cy="4739"/>
                                <a:chOff x="-6" y="3399"/>
                                <a:chExt cx="12197" cy="4253"/>
                              </a:xfrm>
                            </wpg:grpSpPr>
                            <wpg:grpSp>
                              <wpg:cNvPr id="4" name="Group 24"/>
                              <wpg:cNvGrpSpPr>
                                <a:grpSpLocks/>
                              </wpg:cNvGrpSpPr>
                              <wpg:grpSpPr bwMode="auto">
                                <a:xfrm>
                                  <a:off x="-6" y="3717"/>
                                  <a:ext cx="12189" cy="3550"/>
                                  <a:chOff x="18" y="7468"/>
                                  <a:chExt cx="12189" cy="3550"/>
                                </a:xfrm>
                              </wpg:grpSpPr>
                              <wps:wsp>
                                <wps:cNvPr id="5" name="Freeform 2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 name="Freeform 2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Rectangle 34"/>
                            <wps:cNvSpPr>
                              <a:spLocks noChangeArrowheads="1"/>
                            </wps:cNvSpPr>
                            <wps:spPr bwMode="auto">
                              <a:xfrm>
                                <a:off x="1799" y="916"/>
                                <a:ext cx="8638"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Società"/>
                                    <w:id w:val="145298829"/>
                                    <w:placeholder>
                                      <w:docPart w:val="96F06DF08B6B41C7B0A234919FBD0141"/>
                                    </w:placeholder>
                                    <w:dataBinding w:prefixMappings="xmlns:ns0='http://schemas.openxmlformats.org/officeDocument/2006/extended-properties'" w:xpath="/ns0:Properties[1]/ns0:Company[1]" w:storeItemID="{6668398D-A668-4E3E-A5EB-62B293D839F1}"/>
                                    <w:text/>
                                  </w:sdtPr>
                                  <w:sdtEndPr/>
                                  <w:sdtContent>
                                    <w:p w:rsidR="004F55D2" w:rsidRDefault="004F55D2" w:rsidP="006B3ECE">
                                      <w:pPr>
                                        <w:jc w:val="center"/>
                                        <w:rPr>
                                          <w:b/>
                                          <w:bCs/>
                                          <w:color w:val="808080" w:themeColor="text1" w:themeTint="7F"/>
                                          <w:sz w:val="32"/>
                                          <w:szCs w:val="32"/>
                                        </w:rPr>
                                      </w:pPr>
                                      <w:r>
                                        <w:rPr>
                                          <w:b/>
                                          <w:bCs/>
                                          <w:color w:val="808080" w:themeColor="text1" w:themeTint="7F"/>
                                          <w:sz w:val="32"/>
                                          <w:szCs w:val="32"/>
                                        </w:rPr>
                                        <w:t>Circolo Didattico 6 Rimini</w:t>
                                      </w:r>
                                    </w:p>
                                  </w:sdtContent>
                                </w:sdt>
                                <w:p w:rsidR="004F55D2" w:rsidRDefault="004F55D2">
                                  <w:pPr>
                                    <w:rPr>
                                      <w:b/>
                                      <w:bCs/>
                                      <w:color w:val="808080" w:themeColor="text1" w:themeTint="7F"/>
                                      <w:sz w:val="32"/>
                                      <w:szCs w:val="32"/>
                                    </w:rPr>
                                  </w:pPr>
                                </w:p>
                              </w:txbxContent>
                            </wps:txbx>
                            <wps:bodyPr rot="0" vert="horz" wrap="square" lIns="91440" tIns="45720" rIns="91440" bIns="45720" anchor="t" anchorCtr="0" upright="1">
                              <a:noAutofit/>
                            </wps:bodyPr>
                          </wps:wsp>
                          <wps:wsp>
                            <wps:cNvPr id="18" name="Rectangle 35"/>
                            <wps:cNvSpPr>
                              <a:spLocks noChangeArrowheads="1"/>
                            </wps:cNvSpPr>
                            <wps:spPr bwMode="auto">
                              <a:xfrm>
                                <a:off x="6494" y="11160"/>
                                <a:ext cx="4998" cy="1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5D2" w:rsidRDefault="004F55D2">
                                  <w:pPr>
                                    <w:jc w:val="right"/>
                                    <w:rPr>
                                      <w:sz w:val="96"/>
                                      <w:szCs w:val="96"/>
                                    </w:rPr>
                                  </w:pPr>
                                </w:p>
                              </w:txbxContent>
                            </wps:txbx>
                            <wps:bodyPr rot="0" vert="horz" wrap="square" lIns="91440" tIns="45720" rIns="91440" bIns="45720" anchor="t" anchorCtr="0" upright="1">
                              <a:spAutoFit/>
                            </wps:bodyPr>
                          </wps:wsp>
                          <wps:wsp>
                            <wps:cNvPr id="19" name="Rectangle 3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44546A" w:themeColor="text2"/>
                                      <w:sz w:val="72"/>
                                      <w:szCs w:val="72"/>
                                    </w:rPr>
                                    <w:alias w:val="Titolo"/>
                                    <w:id w:val="145298830"/>
                                    <w:dataBinding w:prefixMappings="xmlns:ns0='http://schemas.openxmlformats.org/package/2006/metadata/core-properties' xmlns:ns1='http://purl.org/dc/elements/1.1/'" w:xpath="/ns0:coreProperties[1]/ns1:title[1]" w:storeItemID="{6C3C8BC8-F283-45AE-878A-BAB7291924A1}"/>
                                    <w:text/>
                                  </w:sdtPr>
                                  <w:sdtEndPr/>
                                  <w:sdtContent>
                                    <w:p w:rsidR="004F55D2" w:rsidRDefault="004F55D2" w:rsidP="006B3ECE">
                                      <w:pPr>
                                        <w:jc w:val="center"/>
                                        <w:rPr>
                                          <w:b/>
                                          <w:bCs/>
                                          <w:color w:val="44546A" w:themeColor="text2"/>
                                          <w:sz w:val="72"/>
                                          <w:szCs w:val="72"/>
                                        </w:rPr>
                                      </w:pPr>
                                      <w:r>
                                        <w:rPr>
                                          <w:b/>
                                          <w:bCs/>
                                          <w:color w:val="44546A" w:themeColor="text2"/>
                                          <w:sz w:val="72"/>
                                          <w:szCs w:val="72"/>
                                        </w:rPr>
                                        <w:t>Piano Triennale dell’Offerta Formativa</w:t>
                                      </w:r>
                                    </w:p>
                                  </w:sdtContent>
                                </w:sdt>
                                <w:sdt>
                                  <w:sdtPr>
                                    <w:rPr>
                                      <w:b/>
                                      <w:bCs/>
                                      <w:color w:val="5B9BD5" w:themeColor="accent1"/>
                                      <w:sz w:val="40"/>
                                      <w:szCs w:val="40"/>
                                    </w:rPr>
                                    <w:alias w:val="Sottotitolo"/>
                                    <w:id w:val="145298831"/>
                                    <w:dataBinding w:prefixMappings="xmlns:ns0='http://schemas.openxmlformats.org/package/2006/metadata/core-properties' xmlns:ns1='http://purl.org/dc/elements/1.1/'" w:xpath="/ns0:coreProperties[1]/ns1:subject[1]" w:storeItemID="{6C3C8BC8-F283-45AE-878A-BAB7291924A1}"/>
                                    <w:text/>
                                  </w:sdtPr>
                                  <w:sdtEndPr/>
                                  <w:sdtContent>
                                    <w:p w:rsidR="004F55D2" w:rsidRDefault="004F55D2" w:rsidP="006B3ECE">
                                      <w:pPr>
                                        <w:jc w:val="center"/>
                                        <w:rPr>
                                          <w:b/>
                                          <w:bCs/>
                                          <w:color w:val="5B9BD5" w:themeColor="accent1"/>
                                          <w:sz w:val="40"/>
                                          <w:szCs w:val="40"/>
                                        </w:rPr>
                                      </w:pPr>
                                      <w:r>
                                        <w:rPr>
                                          <w:b/>
                                          <w:bCs/>
                                          <w:color w:val="5B9BD5" w:themeColor="accent1"/>
                                          <w:sz w:val="40"/>
                                          <w:szCs w:val="40"/>
                                        </w:rPr>
                                        <w:t>Anni scolastici: 2016-17, 2017-18, 2018-19</w:t>
                                      </w:r>
                                    </w:p>
                                  </w:sdtContent>
                                </w:sdt>
                                <w:sdt>
                                  <w:sdtPr>
                                    <w:rPr>
                                      <w:b/>
                                      <w:bCs/>
                                      <w:color w:val="808080" w:themeColor="text1" w:themeTint="7F"/>
                                      <w:sz w:val="32"/>
                                      <w:szCs w:val="32"/>
                                    </w:rPr>
                                    <w:alias w:val="Autore"/>
                                    <w:id w:val="145298832"/>
                                    <w:dataBinding w:prefixMappings="xmlns:ns0='http://schemas.openxmlformats.org/package/2006/metadata/core-properties' xmlns:ns1='http://purl.org/dc/elements/1.1/'" w:xpath="/ns0:coreProperties[1]/ns1:creator[1]" w:storeItemID="{6C3C8BC8-F283-45AE-878A-BAB7291924A1}"/>
                                    <w:text/>
                                  </w:sdtPr>
                                  <w:sdtEndPr/>
                                  <w:sdtContent>
                                    <w:p w:rsidR="004F55D2" w:rsidRDefault="004F55D2" w:rsidP="006B3ECE">
                                      <w:pPr>
                                        <w:jc w:val="center"/>
                                        <w:rPr>
                                          <w:b/>
                                          <w:bCs/>
                                          <w:color w:val="808080" w:themeColor="text1" w:themeTint="7F"/>
                                          <w:sz w:val="32"/>
                                          <w:szCs w:val="32"/>
                                        </w:rPr>
                                      </w:pPr>
                                      <w:r>
                                        <w:rPr>
                                          <w:b/>
                                          <w:bCs/>
                                          <w:color w:val="808080" w:themeColor="text1" w:themeTint="7F"/>
                                          <w:sz w:val="32"/>
                                          <w:szCs w:val="32"/>
                                        </w:rPr>
                                        <w:t>Elaborato dal Collegio Docenti del Circolo</w:t>
                                      </w:r>
                                    </w:p>
                                  </w:sdtContent>
                                </w:sdt>
                                <w:p w:rsidR="004F55D2" w:rsidRDefault="004F55D2">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22" o:spid="_x0000_s1026" style="position:absolute;margin-left:0;margin-top:-31.55pt;width:595.1pt;height:771.6pt;z-index:251660288;mso-width-percent:1000;mso-position-horizontal-relative:page;mso-position-vertical-relative:margin;mso-width-percent:1000;mso-height-relative:margin" coordorigin=",916" coordsize="12239,1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" o:allowincell="f">
                    <v:group id="Group 2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2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vbsMA&#10;AADaAAAADwAAAGRycy9kb3ducmV2LnhtbESPT2vCQBTE74LfYXlCb7qxUKnRVYLQ1t5M/APeHtln&#10;Es2+Ddk1pt++Wyh4HGbmN8xy3ZtadNS6yrKC6SQCQZxbXXGh4LD/GL+DcB5ZY22ZFPyQg/VqOFhi&#10;rO2DU+oyX4gAYRejgtL7JpbS5SUZdBPbEAfvYluDPsi2kLrFR4CbWr5G0UwarDgslNjQpqT8lt2N&#10;gjTqj7vZ55e+nnLXzZPdOUuTb6VeRn2yAOGp98/wf3urFbzB35V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LvbsMAAADaAAAADwAAAAAAAAAAAAAAAACYAgAAZHJzL2Rv&#10;d25yZXYueG1sUEsFBgAAAAAEAAQA9QAAAIgDAAAAAA==&#10;" path="m,l17,2863,7132,2578r,-2378l,xe" fillcolor="#adccea [1620]" stroked="f">
                          <v:fill opacity="32896f"/>
                          <v:path arrowok="t" o:connecttype="custom" o:connectlocs="0,0;17,2863;7132,2578;7132,200;0,0" o:connectangles="0,0,0,0,0"/>
                        </v:shape>
                        <v:shape id="Freeform 2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kzcIA&#10;AADaAAAADwAAAGRycy9kb3ducmV2LnhtbESPQYvCMBSE7wv+h/AEb2uqsirVKCIK4slVQbw9mmdb&#10;bV5KE23dX28WBI/DzHzDTOeNKcSDKpdbVtDrRiCIE6tzThUcD+vvMQjnkTUWlknBkxzMZ62vKcba&#10;1vxLj71PRYCwi1FB5n0ZS+mSjAy6ri2Jg3exlUEfZJVKXWEd4KaQ/SgaSoM5h4UMS1pmlNz2d6Pg&#10;eh4gN265Haz+djXef46by+mmVKfdLCYgPDX+E363N1rBCP6vhBs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CTNwgAAANoAAAAPAAAAAAAAAAAAAAAAAJgCAABkcnMvZG93&#10;bnJldi54bWxQSwUGAAAAAAQABAD1AAAAhwMAAAAA&#10;" path="m,569l,2930r3466,620l3466,,,569xe" fillcolor="#d6e6f4 [820]" stroked="f">
                          <v:fill opacity="32896f"/>
                          <v:path arrowok="t" o:connecttype="custom" o:connectlocs="0,569;0,2930;3466,3550;3466,0;0,569" o:connectangles="0,0,0,0,0"/>
                        </v:shape>
                        <v:shape id="Freeform 2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zkL8A&#10;AADaAAAADwAAAGRycy9kb3ducmV2LnhtbERPz2vCMBS+D/Y/hDfwNlPrJlKNUgYDr3ZFr8/m2Qab&#10;l67J2upfvxwGO358v7f7ybZioN4bxwoW8wQEceW04VpB+fX5ugbhA7LG1jEpuJOH/e75aYuZdiMf&#10;aShCLWII+wwVNCF0mZS+asiin7uOOHJX11sMEfa11D2OMdy2Mk2SlbRoODY02NFHQ9Wt+LEKKF8+&#10;vt+L8+WyMKdT1ZWpeRusUrOXKd+ACDSFf/Gf+6AVxK3xSrwB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vOQvwAAANoAAAAPAAAAAAAAAAAAAAAAAJgCAABkcnMvZG93bnJl&#10;di54bWxQSwUGAAAAAAQABAD1AAAAhAMAAAAA&#10;" path="m,l,3550,1591,2746r,-2009l,xe" fillcolor="#adccea [1620]" stroked="f">
                          <v:fill opacity="32896f"/>
                          <v:path arrowok="t" o:connecttype="custom" o:connectlocs="0,0;0,3550;1591,2746;1591,737;0,0" o:connectangles="0,0,0,0,0"/>
                        </v:shape>
                      </v:group>
                      <v:shape id="Freeform 2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wIRcIA&#10;AADbAAAADwAAAGRycy9kb3ducmV2LnhtbERPS2vCQBC+C/6HZQRvukmFUlJX8UEfHtVCe5xmp0k0&#10;O5vurib117tCwdt8fM+ZzjtTizM5X1lWkI4TEMS51RUXCj72L6MnED4ga6wtk4I/8jCf9XtTzLRt&#10;eUvnXShEDGGfoYIyhCaT0uclGfRj2xBH7sc6gyFCV0jtsI3hppYPSfIoDVYcG0psaFVSftydjILN&#10;+vuNJ5f0dXn4LZZr19rPSf2l1HDQLZ5BBOrCXfzvftdxfgq3X+IBcn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3AhFwgAAANsAAAAPAAAAAAAAAAAAAAAAAJgCAABkcnMvZG93&#10;bnJldi54bWxQSwUGAAAAAAQABAD1AAAAhwMAAAAA&#10;" path="m1,251l,2662r4120,251l4120,,1,251xe" fillcolor="#d8d8d8 [2732]" stroked="f">
                        <v:path arrowok="t" o:connecttype="custom" o:connectlocs="1,251;0,2662;4120,2913;4120,0;1,251" o:connectangles="0,0,0,0,0"/>
                      </v:shape>
                      <v:shape id="Freeform 2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ShsIA&#10;AADbAAAADwAAAGRycy9kb3ducmV2LnhtbERPPWvDMBDdA/0P4gpdQiPXQ0ndKKGEGloyxQ5kPayr&#10;JWqdjCU7zr+vAoVs93ift9nNrhMTDcF6VvCyykAQN15bbhWc6vJ5DSJEZI2dZ1JwpQC77cNig4X2&#10;Fz7SVMVWpBAOBSowMfaFlKEx5DCsfE+cuB8/OIwJDq3UA15SuOtknmWv0qHl1GCwp72h5rcanYLZ&#10;xq76fstL68/Lz/pcLveH66jU0+P88Q4i0hzv4n/3l07zc7j9kg6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JKGwgAAANsAAAAPAAAAAAAAAAAAAAAAAJgCAABkcnMvZG93&#10;bnJldi54bWxQSwUGAAAAAAQABAD1AAAAhwMAAAAA&#10;" path="m,l,4236,3985,3349r,-2428l,xe" fillcolor="#bfbfbf [2412]" stroked="f">
                        <v:path arrowok="t" o:connecttype="custom" o:connectlocs="0,0;0,4236;3985,3349;3985,921;0,0" o:connectangles="0,0,0,0,0"/>
                      </v:shape>
                      <v:shape id="Freeform 3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CWY8IA&#10;AADbAAAADwAAAGRycy9kb3ducmV2LnhtbERPS2vCQBC+F/wPyxS81U0rlJJmE0JR9FTQCl6H7ORB&#10;srNJdqsxv75bELzNx/ecJJtMJy40usaygtdVBIK4sLrhSsHpZ/vyAcJ5ZI2dZVJwIwdZunhKMNb2&#10;yge6HH0lQgi7GBXU3vexlK6oyaBb2Z44cKUdDfoAx0rqEa8h3HTyLYrepcGGQ0ONPX3VVLTHX6Ng&#10;PtvvUvbzvD7P23YzDG1+2J2UWj5P+ScIT5N/iO/uvQ7z1/D/Szh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0JZjwgAAANsAAAAPAAAAAAAAAAAAAAAAAJgCAABkcnMvZG93&#10;bnJldi54bWxQSwUGAAAAAAQABAD1AAAAhwMAAAAA&#10;" path="m4086,r-2,4253l,3198,,1072,4086,xe" fillcolor="#d8d8d8 [2732]" stroked="f">
                        <v:path arrowok="t" o:connecttype="custom" o:connectlocs="4086,0;4084,4253;0,3198;0,1072;4086,0" o:connectangles="0,0,0,0,0"/>
                      </v:shape>
                      <v:shape id="Freeform 3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8A8EA&#10;AADbAAAADwAAAGRycy9kb3ducmV2LnhtbERPTWvCQBC9F/oflil4kbqp1qKpm2AFoeDJKHgdsmMS&#10;mp0Nu5sY/71bKPQ2j/c5m3w0rRjI+caygrdZAoK4tLrhSsH5tH9dgfABWWNrmRTcyUOePT9tMNX2&#10;xkcailCJGMI+RQV1CF0qpS9rMuhntiOO3NU6gyFCV0nt8BbDTSvnSfIhDTYcG2rsaFdT+VP0RkGx&#10;xrFfJtuh+KJzP71MD/PDwik1eRm3nyACjeFf/Of+1nH+O/z+Eg+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SvAPBAAAA2wAAAA8AAAAAAAAAAAAAAAAAmAIAAGRycy9kb3du&#10;cmV2LnhtbFBLBQYAAAAABAAEAPUAAACGAwAAAAA=&#10;" path="m,921l2060,r16,3851l,2981,,921xe" fillcolor="#d6e6f4 [820]" stroked="f">
                        <v:fill opacity="46003f"/>
                        <v:path arrowok="t" o:connecttype="custom" o:connectlocs="0,921;2060,0;2076,3851;0,2981;0,921" o:connectangles="0,0,0,0,0"/>
                      </v:shape>
                      <v:shape id="Freeform 3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R5cEA&#10;AADbAAAADwAAAGRycy9kb3ducmV2LnhtbERPS4vCMBC+C/6HMII3TZVdH9UosuCyp8UneByasS02&#10;k9rE2t1fbwTB23x8z5kvG1OImiqXW1Yw6EcgiBOrc04VHPbr3gSE88gaC8uk4I8cLBft1hxjbe+8&#10;pXrnUxFC2MWoIPO+jKV0SUYGXd+WxIE728qgD7BKpa7wHsJNIYdRNJIGcw4NGZb0lVFy2d2Mgrr4&#10;PTSjwXC6+b6e/s80OY4/eK1Ut9OsZiA8Nf4tfrl/dJj/Cc9fw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VUeXBAAAA2wAAAA8AAAAAAAAAAAAAAAAAmAIAAGRycy9kb3du&#10;cmV2LnhtbFBLBQYAAAAABAAEAPUAAACGAwAAAAA=&#10;" path="m,l17,3835,6011,2629r,-1390l,xe" fillcolor="#adccea [1620]" stroked="f">
                        <v:fill opacity="46003f"/>
                        <v:path arrowok="t" o:connecttype="custom" o:connectlocs="0,0;17,3835;6011,2629;6011,1239;0,0" o:connectangles="0,0,0,0,0"/>
                      </v:shape>
                      <v:shape id="Freeform 3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QG74A&#10;AADbAAAADwAAAGRycy9kb3ducmV2LnhtbERPzYrCMBC+C75DGMGLaLq6SK1GWQRhD178eYChGZNi&#10;MylNrPXtzYKwt/n4fmez610tOmpD5VnB1ywDQVx6XbFRcL0cpjmIEJE11p5JwYsC7LbDwQYL7Z98&#10;ou4cjUghHApUYGNsCilDaclhmPmGOHE33zqMCbZG6hafKdzVcp5lS+mw4tRgsaG9pfJ+fjgFOcrJ&#10;gm99d89P6I6LlbHNt1FqPOp/1iAi9fFf/HH/6jR/CX+/pAPk9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EUBu+AAAA2wAAAA8AAAAAAAAAAAAAAAAAmAIAAGRycy9kb3ducmV2&#10;LnhtbFBLBQYAAAAABAAEAPUAAACDAwAAAAA=&#10;" path="m,1038l,2411,4102,3432,4102,,,1038xe" fillcolor="#d6e6f4 [820]" stroked="f">
                        <v:fill opacity="46003f"/>
                        <v:path arrowok="t" o:connecttype="custom" o:connectlocs="0,1038;0,2411;4102,3432;4102,0;0,1038" o:connectangles="0,0,0,0,0"/>
                      </v:shape>
                    </v:group>
                    <v:rect id="Rectangle 34" o:spid="_x0000_s1038" style="position:absolute;left:1799;top:916;width:8638;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textbox>
                        <w:txbxContent>
                          <w:sdt>
                            <w:sdtPr>
                              <w:rPr>
                                <w:b/>
                                <w:bCs/>
                                <w:color w:val="808080" w:themeColor="text1" w:themeTint="7F"/>
                                <w:sz w:val="32"/>
                                <w:szCs w:val="32"/>
                              </w:rPr>
                              <w:alias w:val="Società"/>
                              <w:id w:val="145298829"/>
                              <w:placeholder>
                                <w:docPart w:val="96F06DF08B6B41C7B0A234919FBD0141"/>
                              </w:placeholder>
                              <w:dataBinding w:prefixMappings="xmlns:ns0='http://schemas.openxmlformats.org/officeDocument/2006/extended-properties'" w:xpath="/ns0:Properties[1]/ns0:Company[1]" w:storeItemID="{6668398D-A668-4E3E-A5EB-62B293D839F1}"/>
                              <w:text/>
                            </w:sdtPr>
                            <w:sdtContent>
                              <w:p w:rsidR="004F55D2" w:rsidRDefault="004F55D2" w:rsidP="006B3ECE">
                                <w:pPr>
                                  <w:jc w:val="center"/>
                                  <w:rPr>
                                    <w:b/>
                                    <w:bCs/>
                                    <w:color w:val="808080" w:themeColor="text1" w:themeTint="7F"/>
                                    <w:sz w:val="32"/>
                                    <w:szCs w:val="32"/>
                                  </w:rPr>
                                </w:pPr>
                                <w:r>
                                  <w:rPr>
                                    <w:b/>
                                    <w:bCs/>
                                    <w:color w:val="808080" w:themeColor="text1" w:themeTint="7F"/>
                                    <w:sz w:val="32"/>
                                    <w:szCs w:val="32"/>
                                  </w:rPr>
                                  <w:t>Circolo Didattico 6 Rimini</w:t>
                                </w:r>
                              </w:p>
                            </w:sdtContent>
                          </w:sdt>
                          <w:p w:rsidR="004F55D2" w:rsidRDefault="004F55D2">
                            <w:pPr>
                              <w:rPr>
                                <w:b/>
                                <w:bCs/>
                                <w:color w:val="808080" w:themeColor="text1" w:themeTint="7F"/>
                                <w:sz w:val="32"/>
                                <w:szCs w:val="32"/>
                              </w:rPr>
                            </w:pPr>
                          </w:p>
                        </w:txbxContent>
                      </v:textbox>
                    </v:rect>
                    <v:rect id="Rectangle 35" o:spid="_x0000_s1039" style="position:absolute;left:6494;top:11160;width:4998;height:1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1j8QA&#10;AADbAAAADwAAAGRycy9kb3ducmV2LnhtbESPwW7CQAxE70j9h5WRekGwaVVRCCyooq2UciPlA0zW&#10;JIGsN8puIfw9PlTiZmvGM8/Lde8adaEu1J4NvEwSUMSFtzWXBva/3+MZqBCRLTaeycCNAqxXT4Ml&#10;ptZfeUeXPJZKQjikaKCKsU21DkVFDsPEt8SiHX3nMMraldp2eJVw1+jXJJlqhzVLQ4UtbSoqzvmf&#10;M/CzfdvuN5k+nef15yh7zxN9mH4Z8zzsPxagIvXxYf6/zqzgC6z8Ig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Y/EAAAA2wAAAA8AAAAAAAAAAAAAAAAAmAIAAGRycy9k&#10;b3ducmV2LnhtbFBLBQYAAAAABAAEAPUAAACJAwAAAAA=&#10;" filled="f" stroked="f">
                      <v:textbox style="mso-fit-shape-to-text:t">
                        <w:txbxContent>
                          <w:p w:rsidR="004F55D2" w:rsidRDefault="004F55D2">
                            <w:pPr>
                              <w:jc w:val="right"/>
                              <w:rPr>
                                <w:sz w:val="96"/>
                                <w:szCs w:val="96"/>
                              </w:rPr>
                            </w:pPr>
                          </w:p>
                        </w:txbxContent>
                      </v:textbox>
                    </v:rect>
                    <v:rect id="Rectangle 3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0i1MIA&#10;AADbAAAADwAAAGRycy9kb3ducmV2LnhtbERP3WrCMBS+F3yHcITdaeoGZatGEUW2wVao+gDH5tgW&#10;m5OSZG339stgsLvz8f2e9XY0rejJ+cayguUiAUFcWt1wpeByPs6fQfiArLG1TAq+ycN2M52sMdN2&#10;4IL6U6hEDGGfoYI6hC6T0pc1GfQL2xFH7madwRChq6R2OMRw08rHJEmlwYZjQ40d7Wsq76cvo+Dp&#10;I8/d5+F+TJPD5Z2tG/ev10Kph9m4W4EINIZ/8Z/7Tcf5L/D7Sz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LUwgAAANsAAAAPAAAAAAAAAAAAAAAAAJgCAABkcnMvZG93&#10;bnJldi54bWxQSwUGAAAAAAQABAD1AAAAhwMAAAAA&#10;" filled="f" stroked="f">
                      <v:textbox>
                        <w:txbxContent>
                          <w:sdt>
                            <w:sdtPr>
                              <w:rPr>
                                <w:b/>
                                <w:bCs/>
                                <w:color w:val="44546A" w:themeColor="text2"/>
                                <w:sz w:val="72"/>
                                <w:szCs w:val="72"/>
                              </w:rPr>
                              <w:alias w:val="Titolo"/>
                              <w:id w:val="145298830"/>
                              <w:dataBinding w:prefixMappings="xmlns:ns0='http://schemas.openxmlformats.org/package/2006/metadata/core-properties' xmlns:ns1='http://purl.org/dc/elements/1.1/'" w:xpath="/ns0:coreProperties[1]/ns1:title[1]" w:storeItemID="{6C3C8BC8-F283-45AE-878A-BAB7291924A1}"/>
                              <w:text/>
                            </w:sdtPr>
                            <w:sdtContent>
                              <w:p w:rsidR="004F55D2" w:rsidRDefault="004F55D2" w:rsidP="006B3ECE">
                                <w:pPr>
                                  <w:jc w:val="center"/>
                                  <w:rPr>
                                    <w:b/>
                                    <w:bCs/>
                                    <w:color w:val="44546A" w:themeColor="text2"/>
                                    <w:sz w:val="72"/>
                                    <w:szCs w:val="72"/>
                                  </w:rPr>
                                </w:pPr>
                                <w:r>
                                  <w:rPr>
                                    <w:b/>
                                    <w:bCs/>
                                    <w:color w:val="44546A" w:themeColor="text2"/>
                                    <w:sz w:val="72"/>
                                    <w:szCs w:val="72"/>
                                  </w:rPr>
                                  <w:t>Piano Triennale dell’Offerta Formativa</w:t>
                                </w:r>
                              </w:p>
                            </w:sdtContent>
                          </w:sdt>
                          <w:sdt>
                            <w:sdtPr>
                              <w:rPr>
                                <w:b/>
                                <w:bCs/>
                                <w:color w:val="5B9BD5" w:themeColor="accent1"/>
                                <w:sz w:val="40"/>
                                <w:szCs w:val="40"/>
                              </w:rPr>
                              <w:alias w:val="Sottotitolo"/>
                              <w:id w:val="145298831"/>
                              <w:dataBinding w:prefixMappings="xmlns:ns0='http://schemas.openxmlformats.org/package/2006/metadata/core-properties' xmlns:ns1='http://purl.org/dc/elements/1.1/'" w:xpath="/ns0:coreProperties[1]/ns1:subject[1]" w:storeItemID="{6C3C8BC8-F283-45AE-878A-BAB7291924A1}"/>
                              <w:text/>
                            </w:sdtPr>
                            <w:sdtContent>
                              <w:p w:rsidR="004F55D2" w:rsidRDefault="004F55D2" w:rsidP="006B3ECE">
                                <w:pPr>
                                  <w:jc w:val="center"/>
                                  <w:rPr>
                                    <w:b/>
                                    <w:bCs/>
                                    <w:color w:val="5B9BD5" w:themeColor="accent1"/>
                                    <w:sz w:val="40"/>
                                    <w:szCs w:val="40"/>
                                  </w:rPr>
                                </w:pPr>
                                <w:r>
                                  <w:rPr>
                                    <w:b/>
                                    <w:bCs/>
                                    <w:color w:val="5B9BD5" w:themeColor="accent1"/>
                                    <w:sz w:val="40"/>
                                    <w:szCs w:val="40"/>
                                  </w:rPr>
                                  <w:t>Anni scolastici: 2016-17, 2017-18, 2018-19</w:t>
                                </w:r>
                              </w:p>
                            </w:sdtContent>
                          </w:sdt>
                          <w:sdt>
                            <w:sdtPr>
                              <w:rPr>
                                <w:b/>
                                <w:bCs/>
                                <w:color w:val="808080" w:themeColor="text1" w:themeTint="7F"/>
                                <w:sz w:val="32"/>
                                <w:szCs w:val="32"/>
                              </w:rPr>
                              <w:alias w:val="Autore"/>
                              <w:id w:val="145298832"/>
                              <w:dataBinding w:prefixMappings="xmlns:ns0='http://schemas.openxmlformats.org/package/2006/metadata/core-properties' xmlns:ns1='http://purl.org/dc/elements/1.1/'" w:xpath="/ns0:coreProperties[1]/ns1:creator[1]" w:storeItemID="{6C3C8BC8-F283-45AE-878A-BAB7291924A1}"/>
                              <w:text/>
                            </w:sdtPr>
                            <w:sdtContent>
                              <w:p w:rsidR="004F55D2" w:rsidRDefault="004F55D2" w:rsidP="006B3ECE">
                                <w:pPr>
                                  <w:jc w:val="center"/>
                                  <w:rPr>
                                    <w:b/>
                                    <w:bCs/>
                                    <w:color w:val="808080" w:themeColor="text1" w:themeTint="7F"/>
                                    <w:sz w:val="32"/>
                                    <w:szCs w:val="32"/>
                                  </w:rPr>
                                </w:pPr>
                                <w:r>
                                  <w:rPr>
                                    <w:b/>
                                    <w:bCs/>
                                    <w:color w:val="808080" w:themeColor="text1" w:themeTint="7F"/>
                                    <w:sz w:val="32"/>
                                    <w:szCs w:val="32"/>
                                  </w:rPr>
                                  <w:t>Elaborato dal Collegio Docenti del Circolo</w:t>
                                </w:r>
                              </w:p>
                            </w:sdtContent>
                          </w:sdt>
                          <w:p w:rsidR="004F55D2" w:rsidRDefault="004F55D2">
                            <w:pPr>
                              <w:rPr>
                                <w:b/>
                                <w:bCs/>
                                <w:color w:val="808080" w:themeColor="text1" w:themeTint="7F"/>
                                <w:sz w:val="32"/>
                                <w:szCs w:val="32"/>
                              </w:rPr>
                            </w:pPr>
                          </w:p>
                        </w:txbxContent>
                      </v:textbox>
                    </v:rect>
                    <w10:wrap anchorx="page" anchory="margin"/>
                  </v:group>
                </w:pict>
              </mc:Fallback>
            </mc:AlternateContent>
          </w:r>
          <w:r w:rsidR="006B3ECE" w:rsidRPr="006B3ECE">
            <w:rPr>
              <w:noProof/>
            </w:rPr>
            <w:drawing>
              <wp:anchor distT="0" distB="0" distL="114300" distR="114300" simplePos="0" relativeHeight="251661312" behindDoc="1" locked="0" layoutInCell="1" allowOverlap="1">
                <wp:simplePos x="0" y="0"/>
                <wp:positionH relativeFrom="column">
                  <wp:posOffset>2943225</wp:posOffset>
                </wp:positionH>
                <wp:positionV relativeFrom="paragraph">
                  <wp:posOffset>-676910</wp:posOffset>
                </wp:positionV>
                <wp:extent cx="542925" cy="619125"/>
                <wp:effectExtent l="19050" t="0" r="9525" b="0"/>
                <wp:wrapTight wrapText="bothSides">
                  <wp:wrapPolygon edited="0">
                    <wp:start x="-758" y="0"/>
                    <wp:lineTo x="-758" y="21268"/>
                    <wp:lineTo x="21979" y="21268"/>
                    <wp:lineTo x="21979" y="0"/>
                    <wp:lineTo x="-758" y="0"/>
                  </wp:wrapPolygon>
                </wp:wrapTight>
                <wp:docPr id="6" name="Immagine 2"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8" cstate="print"/>
                        <a:srcRect/>
                        <a:stretch>
                          <a:fillRect/>
                        </a:stretch>
                      </pic:blipFill>
                      <pic:spPr bwMode="auto">
                        <a:xfrm>
                          <a:off x="0" y="0"/>
                          <a:ext cx="542925" cy="619125"/>
                        </a:xfrm>
                        <a:prstGeom prst="rect">
                          <a:avLst/>
                        </a:prstGeom>
                        <a:noFill/>
                        <a:ln w="9525">
                          <a:noFill/>
                          <a:miter lim="800000"/>
                          <a:headEnd/>
                          <a:tailEnd/>
                        </a:ln>
                      </pic:spPr>
                    </pic:pic>
                  </a:graphicData>
                </a:graphic>
              </wp:anchor>
            </w:drawing>
          </w:r>
        </w:p>
        <w:p w:rsidR="006B3ECE" w:rsidRDefault="006B3ECE"/>
        <w:p w:rsidR="004843C1" w:rsidRPr="00057347" w:rsidRDefault="000770F0" w:rsidP="00057347">
          <w:pPr>
            <w:pStyle w:val="Sottotitolo"/>
            <w:rPr>
              <w:rFonts w:ascii="Cambria" w:hAnsi="Cambria"/>
              <w:sz w:val="20"/>
            </w:rPr>
          </w:pPr>
          <w:r>
            <w:drawing>
              <wp:anchor distT="0" distB="0" distL="114300" distR="114300" simplePos="0" relativeHeight="251663360" behindDoc="1" locked="0" layoutInCell="1" allowOverlap="1">
                <wp:simplePos x="0" y="0"/>
                <wp:positionH relativeFrom="column">
                  <wp:posOffset>1466850</wp:posOffset>
                </wp:positionH>
                <wp:positionV relativeFrom="page">
                  <wp:posOffset>1352550</wp:posOffset>
                </wp:positionV>
                <wp:extent cx="3492000" cy="3121200"/>
                <wp:effectExtent l="0" t="0" r="0" b="3175"/>
                <wp:wrapTight wrapText="bothSides">
                  <wp:wrapPolygon edited="0">
                    <wp:start x="0" y="0"/>
                    <wp:lineTo x="0" y="21490"/>
                    <wp:lineTo x="21447" y="21490"/>
                    <wp:lineTo x="21447" y="0"/>
                    <wp:lineTo x="0" y="0"/>
                  </wp:wrapPolygon>
                </wp:wrapTight>
                <wp:docPr id="10"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jpg"/>
                        <pic:cNvPicPr/>
                      </pic:nvPicPr>
                      <pic:blipFill>
                        <a:blip r:embed="rId9">
                          <a:extLst>
                            <a:ext uri="{28A0092B-C50C-407E-A947-70E740481C1C}">
                              <a14:useLocalDpi xmlns:a14="http://schemas.microsoft.com/office/drawing/2010/main" val="0"/>
                            </a:ext>
                          </a:extLst>
                        </a:blip>
                        <a:stretch>
                          <a:fillRect/>
                        </a:stretch>
                      </pic:blipFill>
                      <pic:spPr>
                        <a:xfrm>
                          <a:off x="0" y="0"/>
                          <a:ext cx="3492000" cy="3121200"/>
                        </a:xfrm>
                        <a:prstGeom prst="rect">
                          <a:avLst/>
                        </a:prstGeom>
                      </pic:spPr>
                    </pic:pic>
                  </a:graphicData>
                </a:graphic>
                <wp14:sizeRelH relativeFrom="margin">
                  <wp14:pctWidth>0</wp14:pctWidth>
                </wp14:sizeRelH>
                <wp14:sizeRelV relativeFrom="margin">
                  <wp14:pctHeight>0</wp14:pctHeight>
                </wp14:sizeRelV>
              </wp:anchor>
            </w:drawing>
          </w:r>
          <w:r w:rsidR="005E27EB">
            <mc:AlternateContent>
              <mc:Choice Requires="wps">
                <w:drawing>
                  <wp:anchor distT="0" distB="0" distL="114300" distR="114300" simplePos="0" relativeHeight="251665408" behindDoc="1" locked="0" layoutInCell="1" allowOverlap="1">
                    <wp:simplePos x="0" y="0"/>
                    <wp:positionH relativeFrom="column">
                      <wp:posOffset>4445</wp:posOffset>
                    </wp:positionH>
                    <wp:positionV relativeFrom="paragraph">
                      <wp:posOffset>9033510</wp:posOffset>
                    </wp:positionV>
                    <wp:extent cx="6752590" cy="385445"/>
                    <wp:effectExtent l="13970" t="9525" r="5715" b="5080"/>
                    <wp:wrapTight wrapText="bothSides">
                      <wp:wrapPolygon edited="0">
                        <wp:start x="-30" y="-534"/>
                        <wp:lineTo x="-30" y="21066"/>
                        <wp:lineTo x="21630" y="21066"/>
                        <wp:lineTo x="21630" y="-534"/>
                        <wp:lineTo x="-30" y="-534"/>
                      </wp:wrapPolygon>
                    </wp:wrapTight>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2590" cy="385445"/>
                            </a:xfrm>
                            <a:prstGeom prst="rect">
                              <a:avLst/>
                            </a:prstGeom>
                            <a:solidFill>
                              <a:srgbClr val="FFFFFF"/>
                            </a:solidFill>
                            <a:ln w="9525">
                              <a:solidFill>
                                <a:srgbClr val="000000"/>
                              </a:solidFill>
                              <a:miter lim="800000"/>
                              <a:headEnd/>
                              <a:tailEnd/>
                            </a:ln>
                          </wps:spPr>
                          <wps:txbx>
                            <w:txbxContent>
                              <w:p w:rsidR="004F55D2" w:rsidRPr="002360F6" w:rsidRDefault="004F55D2" w:rsidP="006B3ECE">
                                <w:pPr>
                                  <w:pStyle w:val="Sottotitolo"/>
                                  <w:rPr>
                                    <w:rStyle w:val="WW-Collegamentoipertestuale1"/>
                                    <w:rFonts w:ascii="Cambria" w:eastAsia="MS Mincho" w:hAnsi="Cambria"/>
                                    <w:i/>
                                    <w:sz w:val="20"/>
                                  </w:rPr>
                                </w:pPr>
                                <w:r w:rsidRPr="00DC53A5">
                                  <w:rPr>
                                    <w:rFonts w:ascii="Cambria" w:hAnsi="Cambria"/>
                                    <w:sz w:val="20"/>
                                  </w:rPr>
                                  <w:t xml:space="preserve">Mail: </w:t>
                                </w:r>
                                <w:hyperlink r:id="rId10" w:history="1">
                                  <w:r w:rsidRPr="00CB0E4A">
                                    <w:rPr>
                                      <w:rStyle w:val="WW-Collegamentoipertestuale1"/>
                                      <w:rFonts w:eastAsia="MS Mincho"/>
                                      <w:sz w:val="20"/>
                                    </w:rPr>
                                    <w:t>rnee01500n@istruzione.it</w:t>
                                  </w:r>
                                </w:hyperlink>
                                <w:r w:rsidRPr="00CB0E4A">
                                  <w:rPr>
                                    <w:rStyle w:val="WW-Collegamentoipertestuale1"/>
                                    <w:rFonts w:ascii="Cambria" w:eastAsia="MS Mincho" w:hAnsi="Cambria"/>
                                    <w:i/>
                                    <w:sz w:val="20"/>
                                  </w:rPr>
                                  <w:t xml:space="preserve"> </w:t>
                                </w:r>
                                <w:r w:rsidRPr="00DC53A5">
                                  <w:rPr>
                                    <w:rStyle w:val="WW-Collegamentoipertestuale1"/>
                                    <w:rFonts w:ascii="Cambria" w:eastAsia="MS Mincho" w:hAnsi="Cambria"/>
                                    <w:sz w:val="20"/>
                                  </w:rPr>
                                  <w:t xml:space="preserve"> - Casella Pec</w:t>
                                </w:r>
                                <w:r w:rsidRPr="00DC53A5">
                                  <w:rPr>
                                    <w:rStyle w:val="WW-Collegamentoipertestuale1"/>
                                    <w:rFonts w:ascii="Cambria" w:eastAsia="MS Mincho" w:hAnsi="Cambria"/>
                                    <w:i/>
                                    <w:sz w:val="20"/>
                                  </w:rPr>
                                  <w:t xml:space="preserve">: rnee01500n@pec.istruzione.it  - </w:t>
                                </w:r>
                                <w:r w:rsidRPr="00DC53A5">
                                  <w:rPr>
                                    <w:rStyle w:val="WW-Collegamentoipertestuale1"/>
                                    <w:rFonts w:ascii="Cambria" w:eastAsia="MS Mincho" w:hAnsi="Cambria"/>
                                    <w:sz w:val="20"/>
                                  </w:rPr>
                                  <w:t xml:space="preserve">Sito Web: </w:t>
                                </w:r>
                                <w:hyperlink r:id="rId11" w:history="1">
                                  <w:r w:rsidRPr="00D25A2A">
                                    <w:rPr>
                                      <w:rStyle w:val="WW-Collegamentoipertestuale1"/>
                                      <w:rFonts w:eastAsia="MS Mincho"/>
                                      <w:i/>
                                      <w:sz w:val="20"/>
                                    </w:rPr>
                                    <w:t>scuole.rimini.com/cd6rimini.gov.i</w:t>
                                  </w:r>
                                  <w:r>
                                    <w:rPr>
                                      <w:rStyle w:val="Collegamentoipertestuale"/>
                                      <w:rFonts w:ascii="Cambria" w:hAnsi="Cambria"/>
                                      <w:i/>
                                      <w:sz w:val="20"/>
                                    </w:rPr>
                                    <w:t>t</w:t>
                                  </w:r>
                                </w:hyperlink>
                              </w:p>
                              <w:p w:rsidR="004F55D2" w:rsidRPr="002360F6" w:rsidRDefault="004F55D2" w:rsidP="006B3ECE">
                                <w:pPr>
                                  <w:pStyle w:val="Sottotitolo"/>
                                  <w:spacing w:after="80"/>
                                  <w:rPr>
                                    <w:rFonts w:ascii="Cambria" w:hAnsi="Cambria"/>
                                    <w:sz w:val="20"/>
                                  </w:rPr>
                                </w:pPr>
                                <w:r w:rsidRPr="002360F6">
                                  <w:rPr>
                                    <w:rFonts w:ascii="Cambria" w:hAnsi="Cambria"/>
                                    <w:sz w:val="20"/>
                                  </w:rPr>
                                  <w:t>Cod. Mecc. RNEE01500N             DISTRETTO SCOLASTICO N. 46             Cod. Fisc. 82014350407</w:t>
                                </w:r>
                              </w:p>
                              <w:p w:rsidR="004F55D2" w:rsidRDefault="004F55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41" type="#_x0000_t202" style="position:absolute;left:0;text-align:left;margin-left:.35pt;margin-top:711.3pt;width:531.7pt;height:3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">
                    <v:textbox>
                      <w:txbxContent>
                        <w:p w:rsidR="004F55D2" w:rsidRPr="002360F6" w:rsidRDefault="004F55D2" w:rsidP="006B3ECE">
                          <w:pPr>
                            <w:pStyle w:val="Sottotitolo"/>
                            <w:rPr>
                              <w:rStyle w:val="WW-Collegamentoipertestuale1"/>
                              <w:rFonts w:ascii="Cambria" w:eastAsia="MS Mincho" w:hAnsi="Cambria"/>
                              <w:i/>
                              <w:sz w:val="20"/>
                            </w:rPr>
                          </w:pPr>
                          <w:r w:rsidRPr="00DC53A5">
                            <w:rPr>
                              <w:rFonts w:ascii="Cambria" w:hAnsi="Cambria"/>
                              <w:sz w:val="20"/>
                            </w:rPr>
                            <w:t xml:space="preserve">Mail: </w:t>
                          </w:r>
                          <w:hyperlink r:id="rId12" w:history="1">
                            <w:r w:rsidRPr="00CB0E4A">
                              <w:rPr>
                                <w:rStyle w:val="WW-Collegamentoipertestuale1"/>
                                <w:rFonts w:eastAsia="MS Mincho"/>
                                <w:sz w:val="20"/>
                              </w:rPr>
                              <w:t>rnee01500n@istruzione.it</w:t>
                            </w:r>
                          </w:hyperlink>
                          <w:r w:rsidRPr="00CB0E4A">
                            <w:rPr>
                              <w:rStyle w:val="WW-Collegamentoipertestuale1"/>
                              <w:rFonts w:ascii="Cambria" w:eastAsia="MS Mincho" w:hAnsi="Cambria"/>
                              <w:i/>
                              <w:sz w:val="20"/>
                            </w:rPr>
                            <w:t xml:space="preserve"> </w:t>
                          </w:r>
                          <w:r w:rsidRPr="00DC53A5">
                            <w:rPr>
                              <w:rStyle w:val="WW-Collegamentoipertestuale1"/>
                              <w:rFonts w:ascii="Cambria" w:eastAsia="MS Mincho" w:hAnsi="Cambria"/>
                              <w:sz w:val="20"/>
                            </w:rPr>
                            <w:t xml:space="preserve"> - Casella Pec</w:t>
                          </w:r>
                          <w:r w:rsidRPr="00DC53A5">
                            <w:rPr>
                              <w:rStyle w:val="WW-Collegamentoipertestuale1"/>
                              <w:rFonts w:ascii="Cambria" w:eastAsia="MS Mincho" w:hAnsi="Cambria"/>
                              <w:i/>
                              <w:sz w:val="20"/>
                            </w:rPr>
                            <w:t xml:space="preserve">: rnee01500n@pec.istruzione.it  - </w:t>
                          </w:r>
                          <w:r w:rsidRPr="00DC53A5">
                            <w:rPr>
                              <w:rStyle w:val="WW-Collegamentoipertestuale1"/>
                              <w:rFonts w:ascii="Cambria" w:eastAsia="MS Mincho" w:hAnsi="Cambria"/>
                              <w:sz w:val="20"/>
                            </w:rPr>
                            <w:t xml:space="preserve">Sito Web: </w:t>
                          </w:r>
                          <w:hyperlink r:id="rId13" w:history="1">
                            <w:r w:rsidRPr="00D25A2A">
                              <w:rPr>
                                <w:rStyle w:val="WW-Collegamentoipertestuale1"/>
                                <w:rFonts w:eastAsia="MS Mincho"/>
                                <w:i/>
                                <w:sz w:val="20"/>
                              </w:rPr>
                              <w:t>scuole.rimini.com/cd6rimini.gov.i</w:t>
                            </w:r>
                            <w:r>
                              <w:rPr>
                                <w:rStyle w:val="Collegamentoipertestuale"/>
                                <w:rFonts w:ascii="Cambria" w:hAnsi="Cambria"/>
                                <w:i/>
                                <w:sz w:val="20"/>
                              </w:rPr>
                              <w:t>t</w:t>
                            </w:r>
                          </w:hyperlink>
                        </w:p>
                        <w:p w:rsidR="004F55D2" w:rsidRPr="002360F6" w:rsidRDefault="004F55D2" w:rsidP="006B3ECE">
                          <w:pPr>
                            <w:pStyle w:val="Sottotitolo"/>
                            <w:spacing w:after="80"/>
                            <w:rPr>
                              <w:rFonts w:ascii="Cambria" w:hAnsi="Cambria"/>
                              <w:sz w:val="20"/>
                            </w:rPr>
                          </w:pPr>
                          <w:r w:rsidRPr="002360F6">
                            <w:rPr>
                              <w:rFonts w:ascii="Cambria" w:hAnsi="Cambria"/>
                              <w:sz w:val="20"/>
                            </w:rPr>
                            <w:t>Cod. Mecc. RNEE01500N             DISTRETTO SCOLASTICO N. 46             Cod. Fisc. 82014350407</w:t>
                          </w:r>
                        </w:p>
                        <w:p w:rsidR="004F55D2" w:rsidRDefault="004F55D2"/>
                      </w:txbxContent>
                    </v:textbox>
                    <w10:wrap type="tight"/>
                  </v:shape>
                </w:pict>
              </mc:Fallback>
            </mc:AlternateContent>
          </w:r>
          <w:r w:rsidR="006B3ECE">
            <w:rPr>
              <w:lang w:eastAsia="en-US"/>
            </w:rPr>
            <w:br w:type="page"/>
          </w:r>
        </w:p>
      </w:sdtContent>
    </w:sdt>
    <w:p w:rsidR="004843C1" w:rsidRDefault="004843C1" w:rsidP="004843C1">
      <w:pPr>
        <w:jc w:val="center"/>
        <w:rPr>
          <w:rFonts w:cs="Calibri"/>
          <w:b/>
        </w:rPr>
      </w:pPr>
      <w:r>
        <w:rPr>
          <w:rFonts w:cs="Calibri"/>
          <w:b/>
        </w:rPr>
        <w:lastRenderedPageBreak/>
        <w:t>DELIBERE DI APPROVAZIONE DA PARTE DEGLI ORGANI COMPETENTI</w:t>
      </w:r>
    </w:p>
    <w:p w:rsidR="004843C1" w:rsidRDefault="004843C1" w:rsidP="004843C1">
      <w:pPr>
        <w:rPr>
          <w:rFonts w:cs="Calibri"/>
          <w:b/>
        </w:rPr>
      </w:pPr>
    </w:p>
    <w:p w:rsidR="004843C1" w:rsidRDefault="004843C1" w:rsidP="004843C1">
      <w:pPr>
        <w:rPr>
          <w:rFonts w:cs="Calibri"/>
          <w:b/>
        </w:rPr>
      </w:pPr>
      <w:r>
        <w:rPr>
          <w:rFonts w:cs="Calibri"/>
          <w:b/>
        </w:rPr>
        <w:t>COLLEGIO DOCENTI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1264"/>
        <w:gridCol w:w="7194"/>
      </w:tblGrid>
      <w:tr w:rsidR="004843C1" w:rsidTr="004843C1">
        <w:trPr>
          <w:trHeight w:val="567"/>
        </w:trPr>
        <w:tc>
          <w:tcPr>
            <w:tcW w:w="1396" w:type="dxa"/>
            <w:vAlign w:val="center"/>
          </w:tcPr>
          <w:p w:rsidR="004843C1" w:rsidRPr="00373641" w:rsidRDefault="004843C1" w:rsidP="004843C1">
            <w:pPr>
              <w:rPr>
                <w:rFonts w:cs="Calibri"/>
                <w:u w:val="single"/>
              </w:rPr>
            </w:pPr>
            <w:r w:rsidRPr="00373641">
              <w:rPr>
                <w:rFonts w:cs="Calibri"/>
                <w:u w:val="single"/>
              </w:rPr>
              <w:t>DATA</w:t>
            </w:r>
          </w:p>
        </w:tc>
        <w:tc>
          <w:tcPr>
            <w:tcW w:w="1264" w:type="dxa"/>
            <w:vAlign w:val="center"/>
          </w:tcPr>
          <w:p w:rsidR="004843C1" w:rsidRPr="00373641" w:rsidRDefault="004843C1" w:rsidP="004843C1">
            <w:pPr>
              <w:rPr>
                <w:rFonts w:cs="Calibri"/>
                <w:u w:val="single"/>
              </w:rPr>
            </w:pPr>
          </w:p>
        </w:tc>
        <w:tc>
          <w:tcPr>
            <w:tcW w:w="7194" w:type="dxa"/>
            <w:vAlign w:val="center"/>
          </w:tcPr>
          <w:p w:rsidR="004843C1" w:rsidRDefault="004843C1" w:rsidP="004843C1">
            <w:pPr>
              <w:rPr>
                <w:rFonts w:cs="Calibri"/>
                <w:b/>
              </w:rPr>
            </w:pPr>
          </w:p>
        </w:tc>
      </w:tr>
      <w:tr w:rsidR="004843C1" w:rsidRPr="00DF5425" w:rsidTr="004843C1">
        <w:trPr>
          <w:trHeight w:val="567"/>
        </w:trPr>
        <w:tc>
          <w:tcPr>
            <w:tcW w:w="1396" w:type="dxa"/>
            <w:vAlign w:val="center"/>
          </w:tcPr>
          <w:p w:rsidR="004843C1" w:rsidRPr="00DF5425" w:rsidRDefault="007A34AB" w:rsidP="004843C1">
            <w:pPr>
              <w:rPr>
                <w:rFonts w:cs="Calibri"/>
              </w:rPr>
            </w:pPr>
            <w:r>
              <w:rPr>
                <w:rFonts w:cs="Calibri"/>
              </w:rPr>
              <w:t>26/10/2017</w:t>
            </w:r>
          </w:p>
        </w:tc>
        <w:tc>
          <w:tcPr>
            <w:tcW w:w="1264" w:type="dxa"/>
            <w:vAlign w:val="center"/>
          </w:tcPr>
          <w:p w:rsidR="004843C1" w:rsidRPr="00DF5425" w:rsidRDefault="004843C1" w:rsidP="004843C1">
            <w:pPr>
              <w:rPr>
                <w:rFonts w:cs="Calibri"/>
              </w:rPr>
            </w:pPr>
          </w:p>
        </w:tc>
        <w:tc>
          <w:tcPr>
            <w:tcW w:w="7194" w:type="dxa"/>
            <w:vAlign w:val="center"/>
          </w:tcPr>
          <w:p w:rsidR="004843C1" w:rsidRPr="00DF5425" w:rsidRDefault="004843C1" w:rsidP="004843C1">
            <w:pPr>
              <w:rPr>
                <w:rFonts w:cs="Calibri"/>
              </w:rPr>
            </w:pPr>
          </w:p>
        </w:tc>
      </w:tr>
      <w:tr w:rsidR="004843C1" w:rsidRPr="00DF5425" w:rsidTr="004843C1">
        <w:trPr>
          <w:trHeight w:val="567"/>
        </w:trPr>
        <w:tc>
          <w:tcPr>
            <w:tcW w:w="1396" w:type="dxa"/>
            <w:vAlign w:val="center"/>
          </w:tcPr>
          <w:p w:rsidR="004843C1" w:rsidRPr="00DF5425" w:rsidRDefault="004843C1" w:rsidP="004843C1">
            <w:pPr>
              <w:rPr>
                <w:rFonts w:cs="Calibri"/>
              </w:rPr>
            </w:pPr>
          </w:p>
        </w:tc>
        <w:tc>
          <w:tcPr>
            <w:tcW w:w="1264" w:type="dxa"/>
            <w:vAlign w:val="center"/>
          </w:tcPr>
          <w:p w:rsidR="004843C1" w:rsidRPr="00DF5425" w:rsidRDefault="004843C1" w:rsidP="004843C1">
            <w:pPr>
              <w:rPr>
                <w:rFonts w:cs="Calibri"/>
              </w:rPr>
            </w:pPr>
          </w:p>
        </w:tc>
        <w:tc>
          <w:tcPr>
            <w:tcW w:w="7194" w:type="dxa"/>
            <w:vAlign w:val="center"/>
          </w:tcPr>
          <w:p w:rsidR="004843C1" w:rsidRPr="00DF5425" w:rsidRDefault="004843C1" w:rsidP="004843C1">
            <w:pPr>
              <w:rPr>
                <w:rFonts w:cs="Calibri"/>
              </w:rPr>
            </w:pPr>
          </w:p>
        </w:tc>
      </w:tr>
      <w:tr w:rsidR="004843C1" w:rsidRPr="00DF5425" w:rsidTr="004843C1">
        <w:trPr>
          <w:trHeight w:val="567"/>
        </w:trPr>
        <w:tc>
          <w:tcPr>
            <w:tcW w:w="1396" w:type="dxa"/>
            <w:vAlign w:val="center"/>
          </w:tcPr>
          <w:p w:rsidR="004843C1" w:rsidRPr="00DF5425" w:rsidRDefault="004843C1" w:rsidP="004843C1">
            <w:pPr>
              <w:rPr>
                <w:rFonts w:cs="Calibri"/>
              </w:rPr>
            </w:pPr>
          </w:p>
        </w:tc>
        <w:tc>
          <w:tcPr>
            <w:tcW w:w="1264" w:type="dxa"/>
            <w:vAlign w:val="center"/>
          </w:tcPr>
          <w:p w:rsidR="004843C1" w:rsidRPr="00DF5425" w:rsidRDefault="004843C1" w:rsidP="004843C1">
            <w:pPr>
              <w:rPr>
                <w:rFonts w:cs="Calibri"/>
              </w:rPr>
            </w:pPr>
          </w:p>
        </w:tc>
        <w:tc>
          <w:tcPr>
            <w:tcW w:w="7194" w:type="dxa"/>
            <w:vAlign w:val="center"/>
          </w:tcPr>
          <w:p w:rsidR="004843C1" w:rsidRPr="00DF5425" w:rsidRDefault="004843C1" w:rsidP="004843C1">
            <w:pPr>
              <w:rPr>
                <w:rFonts w:cs="Calibri"/>
              </w:rPr>
            </w:pPr>
          </w:p>
        </w:tc>
      </w:tr>
      <w:tr w:rsidR="004843C1" w:rsidRPr="00DF5425" w:rsidTr="004843C1">
        <w:trPr>
          <w:trHeight w:val="567"/>
        </w:trPr>
        <w:tc>
          <w:tcPr>
            <w:tcW w:w="1396" w:type="dxa"/>
            <w:vAlign w:val="center"/>
          </w:tcPr>
          <w:p w:rsidR="004843C1" w:rsidRPr="00DF5425" w:rsidRDefault="004843C1" w:rsidP="004843C1">
            <w:pPr>
              <w:rPr>
                <w:rFonts w:cs="Calibri"/>
              </w:rPr>
            </w:pPr>
          </w:p>
        </w:tc>
        <w:tc>
          <w:tcPr>
            <w:tcW w:w="1264" w:type="dxa"/>
            <w:vAlign w:val="center"/>
          </w:tcPr>
          <w:p w:rsidR="004843C1" w:rsidRPr="00DF5425" w:rsidRDefault="004843C1" w:rsidP="004843C1">
            <w:pPr>
              <w:rPr>
                <w:rFonts w:cs="Calibri"/>
              </w:rPr>
            </w:pPr>
          </w:p>
        </w:tc>
        <w:tc>
          <w:tcPr>
            <w:tcW w:w="7194" w:type="dxa"/>
            <w:vAlign w:val="center"/>
          </w:tcPr>
          <w:p w:rsidR="004843C1" w:rsidRPr="00DF5425" w:rsidRDefault="004843C1" w:rsidP="004843C1">
            <w:pPr>
              <w:rPr>
                <w:rFonts w:cs="Calibri"/>
              </w:rPr>
            </w:pPr>
          </w:p>
        </w:tc>
      </w:tr>
    </w:tbl>
    <w:p w:rsidR="004843C1" w:rsidRPr="00DF5425" w:rsidRDefault="004843C1" w:rsidP="004843C1">
      <w:pPr>
        <w:rPr>
          <w:rFonts w:cs="Calibri"/>
        </w:rPr>
      </w:pPr>
    </w:p>
    <w:p w:rsidR="004843C1" w:rsidRDefault="004843C1" w:rsidP="004843C1">
      <w:pPr>
        <w:ind w:left="66"/>
        <w:rPr>
          <w:rFonts w:cs="Calibri"/>
          <w:b/>
        </w:rPr>
      </w:pPr>
    </w:p>
    <w:p w:rsidR="004843C1" w:rsidRDefault="004843C1" w:rsidP="004843C1">
      <w:pPr>
        <w:rPr>
          <w:rFonts w:cs="Calibri"/>
          <w:b/>
        </w:rPr>
      </w:pPr>
      <w:r>
        <w:rPr>
          <w:rFonts w:cs="Calibri"/>
          <w:b/>
        </w:rPr>
        <w:t>CONSIGLIO DI ISTITUTO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1264"/>
        <w:gridCol w:w="7194"/>
      </w:tblGrid>
      <w:tr w:rsidR="004843C1" w:rsidTr="004843C1">
        <w:trPr>
          <w:trHeight w:val="567"/>
        </w:trPr>
        <w:tc>
          <w:tcPr>
            <w:tcW w:w="1396" w:type="dxa"/>
            <w:vAlign w:val="center"/>
          </w:tcPr>
          <w:p w:rsidR="004843C1" w:rsidRPr="00373641" w:rsidRDefault="004843C1" w:rsidP="004843C1">
            <w:pPr>
              <w:rPr>
                <w:rFonts w:cs="Calibri"/>
                <w:u w:val="single"/>
              </w:rPr>
            </w:pPr>
            <w:r w:rsidRPr="00373641">
              <w:rPr>
                <w:rFonts w:cs="Calibri"/>
                <w:u w:val="single"/>
              </w:rPr>
              <w:t>DATA</w:t>
            </w:r>
          </w:p>
        </w:tc>
        <w:tc>
          <w:tcPr>
            <w:tcW w:w="1264" w:type="dxa"/>
            <w:vAlign w:val="center"/>
          </w:tcPr>
          <w:p w:rsidR="004843C1" w:rsidRPr="00373641" w:rsidRDefault="00DE7079" w:rsidP="004843C1">
            <w:pPr>
              <w:rPr>
                <w:rFonts w:cs="Calibri"/>
                <w:u w:val="single"/>
              </w:rPr>
            </w:pPr>
            <w:r>
              <w:rPr>
                <w:rFonts w:cs="Calibri"/>
                <w:u w:val="single"/>
              </w:rPr>
              <w:t xml:space="preserve"> </w:t>
            </w:r>
            <w:r w:rsidR="004843C1" w:rsidRPr="00373641">
              <w:rPr>
                <w:rFonts w:cs="Calibri"/>
                <w:u w:val="single"/>
              </w:rPr>
              <w:t>DELIBERA</w:t>
            </w:r>
          </w:p>
        </w:tc>
        <w:tc>
          <w:tcPr>
            <w:tcW w:w="7194" w:type="dxa"/>
            <w:vAlign w:val="center"/>
          </w:tcPr>
          <w:p w:rsidR="004843C1" w:rsidRDefault="004843C1" w:rsidP="004843C1">
            <w:pPr>
              <w:rPr>
                <w:rFonts w:cs="Calibri"/>
                <w:b/>
              </w:rPr>
            </w:pPr>
          </w:p>
        </w:tc>
      </w:tr>
      <w:tr w:rsidR="004843C1" w:rsidRPr="00DF5425" w:rsidTr="004843C1">
        <w:trPr>
          <w:trHeight w:val="567"/>
        </w:trPr>
        <w:tc>
          <w:tcPr>
            <w:tcW w:w="1396" w:type="dxa"/>
            <w:vAlign w:val="center"/>
          </w:tcPr>
          <w:p w:rsidR="004843C1" w:rsidRPr="00DF5425" w:rsidRDefault="00DE7079" w:rsidP="00DE7079">
            <w:pPr>
              <w:rPr>
                <w:rFonts w:cs="Calibri"/>
              </w:rPr>
            </w:pPr>
            <w:r>
              <w:rPr>
                <w:rFonts w:cs="Calibri"/>
              </w:rPr>
              <w:t xml:space="preserve">12/12/2017    </w:t>
            </w:r>
          </w:p>
        </w:tc>
        <w:tc>
          <w:tcPr>
            <w:tcW w:w="1264" w:type="dxa"/>
            <w:vAlign w:val="center"/>
          </w:tcPr>
          <w:p w:rsidR="004843C1" w:rsidRPr="00DF5425" w:rsidRDefault="00DE7079" w:rsidP="004843C1">
            <w:pPr>
              <w:rPr>
                <w:rFonts w:cs="Calibri"/>
              </w:rPr>
            </w:pPr>
            <w:r>
              <w:rPr>
                <w:rFonts w:cs="Calibri"/>
              </w:rPr>
              <w:t>56/2017</w:t>
            </w:r>
          </w:p>
        </w:tc>
        <w:tc>
          <w:tcPr>
            <w:tcW w:w="7194" w:type="dxa"/>
            <w:vAlign w:val="center"/>
          </w:tcPr>
          <w:p w:rsidR="004843C1" w:rsidRPr="00DF5425" w:rsidRDefault="004843C1" w:rsidP="004843C1">
            <w:pPr>
              <w:rPr>
                <w:rFonts w:cs="Calibri"/>
              </w:rPr>
            </w:pPr>
          </w:p>
        </w:tc>
      </w:tr>
      <w:tr w:rsidR="004843C1" w:rsidRPr="00DF5425" w:rsidTr="004843C1">
        <w:trPr>
          <w:trHeight w:val="567"/>
        </w:trPr>
        <w:tc>
          <w:tcPr>
            <w:tcW w:w="1396" w:type="dxa"/>
            <w:vAlign w:val="center"/>
          </w:tcPr>
          <w:p w:rsidR="004843C1" w:rsidRPr="00DF5425" w:rsidRDefault="004843C1" w:rsidP="004843C1">
            <w:pPr>
              <w:rPr>
                <w:rFonts w:cs="Calibri"/>
              </w:rPr>
            </w:pPr>
          </w:p>
        </w:tc>
        <w:tc>
          <w:tcPr>
            <w:tcW w:w="1264" w:type="dxa"/>
            <w:vAlign w:val="center"/>
          </w:tcPr>
          <w:p w:rsidR="004843C1" w:rsidRPr="00DF5425" w:rsidRDefault="004843C1" w:rsidP="004843C1">
            <w:pPr>
              <w:rPr>
                <w:rFonts w:cs="Calibri"/>
              </w:rPr>
            </w:pPr>
          </w:p>
        </w:tc>
        <w:tc>
          <w:tcPr>
            <w:tcW w:w="7194" w:type="dxa"/>
            <w:vAlign w:val="center"/>
          </w:tcPr>
          <w:p w:rsidR="004843C1" w:rsidRPr="00DF5425" w:rsidRDefault="004843C1" w:rsidP="004843C1">
            <w:pPr>
              <w:rPr>
                <w:rFonts w:cs="Calibri"/>
              </w:rPr>
            </w:pPr>
          </w:p>
        </w:tc>
      </w:tr>
      <w:tr w:rsidR="004843C1" w:rsidRPr="00DF5425" w:rsidTr="004843C1">
        <w:trPr>
          <w:trHeight w:val="567"/>
        </w:trPr>
        <w:tc>
          <w:tcPr>
            <w:tcW w:w="1396" w:type="dxa"/>
            <w:vAlign w:val="center"/>
          </w:tcPr>
          <w:p w:rsidR="004843C1" w:rsidRPr="00DF5425" w:rsidRDefault="004843C1" w:rsidP="004843C1">
            <w:pPr>
              <w:rPr>
                <w:rFonts w:cs="Calibri"/>
              </w:rPr>
            </w:pPr>
          </w:p>
        </w:tc>
        <w:tc>
          <w:tcPr>
            <w:tcW w:w="1264" w:type="dxa"/>
            <w:vAlign w:val="center"/>
          </w:tcPr>
          <w:p w:rsidR="004843C1" w:rsidRPr="00DF5425" w:rsidRDefault="004843C1" w:rsidP="004843C1">
            <w:pPr>
              <w:rPr>
                <w:rFonts w:cs="Calibri"/>
              </w:rPr>
            </w:pPr>
          </w:p>
        </w:tc>
        <w:tc>
          <w:tcPr>
            <w:tcW w:w="7194" w:type="dxa"/>
            <w:vAlign w:val="center"/>
          </w:tcPr>
          <w:p w:rsidR="004843C1" w:rsidRPr="00DF5425" w:rsidRDefault="004843C1" w:rsidP="004843C1">
            <w:pPr>
              <w:rPr>
                <w:rFonts w:cs="Calibri"/>
              </w:rPr>
            </w:pPr>
          </w:p>
        </w:tc>
      </w:tr>
      <w:tr w:rsidR="004843C1" w:rsidRPr="00DF5425" w:rsidTr="004843C1">
        <w:trPr>
          <w:trHeight w:val="567"/>
        </w:trPr>
        <w:tc>
          <w:tcPr>
            <w:tcW w:w="1396" w:type="dxa"/>
            <w:vAlign w:val="center"/>
          </w:tcPr>
          <w:p w:rsidR="004843C1" w:rsidRPr="00DF5425" w:rsidRDefault="004843C1" w:rsidP="004843C1">
            <w:pPr>
              <w:rPr>
                <w:rFonts w:cs="Calibri"/>
              </w:rPr>
            </w:pPr>
          </w:p>
        </w:tc>
        <w:tc>
          <w:tcPr>
            <w:tcW w:w="1264" w:type="dxa"/>
            <w:vAlign w:val="center"/>
          </w:tcPr>
          <w:p w:rsidR="004843C1" w:rsidRPr="00DF5425" w:rsidRDefault="004843C1" w:rsidP="004843C1">
            <w:pPr>
              <w:rPr>
                <w:rFonts w:cs="Calibri"/>
              </w:rPr>
            </w:pPr>
          </w:p>
        </w:tc>
        <w:tc>
          <w:tcPr>
            <w:tcW w:w="7194" w:type="dxa"/>
            <w:vAlign w:val="center"/>
          </w:tcPr>
          <w:p w:rsidR="004843C1" w:rsidRPr="00DF5425" w:rsidRDefault="004843C1" w:rsidP="004843C1">
            <w:pPr>
              <w:rPr>
                <w:rFonts w:cs="Calibri"/>
              </w:rPr>
            </w:pPr>
          </w:p>
        </w:tc>
      </w:tr>
    </w:tbl>
    <w:p w:rsidR="004843C1" w:rsidRPr="00DF5425" w:rsidRDefault="004843C1" w:rsidP="004843C1">
      <w:pPr>
        <w:rPr>
          <w:rFonts w:cs="Calibri"/>
        </w:rPr>
      </w:pPr>
    </w:p>
    <w:p w:rsidR="004843C1" w:rsidRPr="00DF5425" w:rsidRDefault="004843C1" w:rsidP="004843C1">
      <w:pPr>
        <w:rPr>
          <w:rFonts w:cs="Calibri"/>
        </w:rPr>
      </w:pPr>
    </w:p>
    <w:p w:rsidR="004843C1" w:rsidRDefault="004843C1" w:rsidP="004843C1">
      <w:pPr>
        <w:ind w:left="66"/>
        <w:rPr>
          <w:rFonts w:cs="Calibri"/>
          <w:b/>
        </w:rPr>
      </w:pPr>
      <w:r>
        <w:rPr>
          <w:rFonts w:cs="Calibri"/>
          <w:b/>
        </w:rPr>
        <w:t>PARERE DELL’UFFICIO SCOLASTICO REGIONALE DELL’EMILIA ROMAGNA</w:t>
      </w:r>
      <w:r w:rsidRPr="00E21603">
        <w:rPr>
          <w:rFonts w:cs="Calibri"/>
          <w:b/>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1543"/>
        <w:gridCol w:w="7194"/>
      </w:tblGrid>
      <w:tr w:rsidR="004843C1" w:rsidTr="004843C1">
        <w:trPr>
          <w:trHeight w:val="567"/>
        </w:trPr>
        <w:tc>
          <w:tcPr>
            <w:tcW w:w="1396" w:type="dxa"/>
            <w:vAlign w:val="center"/>
          </w:tcPr>
          <w:p w:rsidR="004843C1" w:rsidRPr="00373641" w:rsidRDefault="004843C1" w:rsidP="004843C1">
            <w:pPr>
              <w:rPr>
                <w:rFonts w:cs="Calibri"/>
                <w:u w:val="single"/>
              </w:rPr>
            </w:pPr>
            <w:r w:rsidRPr="00373641">
              <w:rPr>
                <w:rFonts w:cs="Calibri"/>
                <w:u w:val="single"/>
              </w:rPr>
              <w:t>DATA</w:t>
            </w:r>
          </w:p>
        </w:tc>
        <w:tc>
          <w:tcPr>
            <w:tcW w:w="1264" w:type="dxa"/>
            <w:vAlign w:val="center"/>
          </w:tcPr>
          <w:p w:rsidR="004843C1" w:rsidRPr="00373641" w:rsidRDefault="004843C1" w:rsidP="004843C1">
            <w:pPr>
              <w:rPr>
                <w:rFonts w:cs="Calibri"/>
                <w:u w:val="single"/>
              </w:rPr>
            </w:pPr>
            <w:r>
              <w:rPr>
                <w:rFonts w:cs="Calibri"/>
                <w:u w:val="single"/>
              </w:rPr>
              <w:t>PROTOCOLLO</w:t>
            </w:r>
          </w:p>
        </w:tc>
        <w:tc>
          <w:tcPr>
            <w:tcW w:w="7194" w:type="dxa"/>
            <w:vAlign w:val="center"/>
          </w:tcPr>
          <w:p w:rsidR="004843C1" w:rsidRDefault="004843C1" w:rsidP="004843C1">
            <w:pPr>
              <w:rPr>
                <w:rFonts w:cs="Calibri"/>
                <w:b/>
              </w:rPr>
            </w:pPr>
          </w:p>
        </w:tc>
      </w:tr>
      <w:tr w:rsidR="004843C1" w:rsidTr="004843C1">
        <w:trPr>
          <w:trHeight w:val="567"/>
        </w:trPr>
        <w:tc>
          <w:tcPr>
            <w:tcW w:w="1396" w:type="dxa"/>
            <w:vAlign w:val="center"/>
          </w:tcPr>
          <w:p w:rsidR="004843C1" w:rsidRPr="00DF5425" w:rsidRDefault="004843C1" w:rsidP="004843C1">
            <w:pPr>
              <w:rPr>
                <w:rFonts w:cs="Calibri"/>
              </w:rPr>
            </w:pPr>
          </w:p>
        </w:tc>
        <w:tc>
          <w:tcPr>
            <w:tcW w:w="1264" w:type="dxa"/>
            <w:vAlign w:val="center"/>
          </w:tcPr>
          <w:p w:rsidR="004843C1" w:rsidRDefault="004843C1" w:rsidP="004843C1">
            <w:pPr>
              <w:rPr>
                <w:rFonts w:cs="Calibri"/>
                <w:b/>
              </w:rPr>
            </w:pPr>
          </w:p>
        </w:tc>
        <w:tc>
          <w:tcPr>
            <w:tcW w:w="7194" w:type="dxa"/>
            <w:vAlign w:val="center"/>
          </w:tcPr>
          <w:p w:rsidR="004843C1" w:rsidRDefault="004843C1" w:rsidP="004843C1">
            <w:pPr>
              <w:rPr>
                <w:rFonts w:cs="Calibri"/>
                <w:b/>
              </w:rPr>
            </w:pPr>
          </w:p>
        </w:tc>
      </w:tr>
      <w:tr w:rsidR="004843C1" w:rsidTr="004843C1">
        <w:trPr>
          <w:trHeight w:val="567"/>
        </w:trPr>
        <w:tc>
          <w:tcPr>
            <w:tcW w:w="1396" w:type="dxa"/>
            <w:vAlign w:val="center"/>
          </w:tcPr>
          <w:p w:rsidR="004843C1" w:rsidRPr="00DF5425" w:rsidRDefault="004843C1" w:rsidP="004843C1">
            <w:pPr>
              <w:rPr>
                <w:rFonts w:cs="Calibri"/>
              </w:rPr>
            </w:pPr>
          </w:p>
        </w:tc>
        <w:tc>
          <w:tcPr>
            <w:tcW w:w="1264" w:type="dxa"/>
            <w:vAlign w:val="center"/>
          </w:tcPr>
          <w:p w:rsidR="004843C1" w:rsidRDefault="004843C1" w:rsidP="004843C1">
            <w:pPr>
              <w:rPr>
                <w:rFonts w:cs="Calibri"/>
                <w:b/>
              </w:rPr>
            </w:pPr>
          </w:p>
        </w:tc>
        <w:tc>
          <w:tcPr>
            <w:tcW w:w="7194" w:type="dxa"/>
            <w:vAlign w:val="center"/>
          </w:tcPr>
          <w:p w:rsidR="004843C1" w:rsidRDefault="004843C1" w:rsidP="004843C1">
            <w:pPr>
              <w:rPr>
                <w:rFonts w:cs="Calibri"/>
                <w:b/>
              </w:rPr>
            </w:pPr>
          </w:p>
        </w:tc>
      </w:tr>
      <w:tr w:rsidR="004843C1" w:rsidTr="004843C1">
        <w:trPr>
          <w:trHeight w:val="567"/>
        </w:trPr>
        <w:tc>
          <w:tcPr>
            <w:tcW w:w="1396" w:type="dxa"/>
            <w:vAlign w:val="center"/>
          </w:tcPr>
          <w:p w:rsidR="004843C1" w:rsidRPr="00DF5425" w:rsidRDefault="004843C1" w:rsidP="004843C1">
            <w:pPr>
              <w:rPr>
                <w:rFonts w:cs="Calibri"/>
              </w:rPr>
            </w:pPr>
          </w:p>
        </w:tc>
        <w:tc>
          <w:tcPr>
            <w:tcW w:w="1264" w:type="dxa"/>
            <w:vAlign w:val="center"/>
          </w:tcPr>
          <w:p w:rsidR="004843C1" w:rsidRDefault="004843C1" w:rsidP="004843C1">
            <w:pPr>
              <w:rPr>
                <w:rFonts w:cs="Calibri"/>
                <w:b/>
              </w:rPr>
            </w:pPr>
          </w:p>
        </w:tc>
        <w:tc>
          <w:tcPr>
            <w:tcW w:w="7194" w:type="dxa"/>
            <w:vAlign w:val="center"/>
          </w:tcPr>
          <w:p w:rsidR="004843C1" w:rsidRDefault="004843C1" w:rsidP="004843C1">
            <w:pPr>
              <w:rPr>
                <w:rFonts w:cs="Calibri"/>
                <w:b/>
              </w:rPr>
            </w:pPr>
          </w:p>
        </w:tc>
      </w:tr>
      <w:tr w:rsidR="004843C1" w:rsidTr="004843C1">
        <w:trPr>
          <w:trHeight w:val="567"/>
        </w:trPr>
        <w:tc>
          <w:tcPr>
            <w:tcW w:w="1396" w:type="dxa"/>
            <w:vAlign w:val="center"/>
          </w:tcPr>
          <w:p w:rsidR="004843C1" w:rsidRPr="00DF5425" w:rsidRDefault="004843C1" w:rsidP="004843C1">
            <w:pPr>
              <w:rPr>
                <w:rFonts w:cs="Calibri"/>
              </w:rPr>
            </w:pPr>
          </w:p>
        </w:tc>
        <w:tc>
          <w:tcPr>
            <w:tcW w:w="1264" w:type="dxa"/>
            <w:vAlign w:val="center"/>
          </w:tcPr>
          <w:p w:rsidR="004843C1" w:rsidRDefault="004843C1" w:rsidP="004843C1">
            <w:pPr>
              <w:rPr>
                <w:rFonts w:cs="Calibri"/>
                <w:b/>
              </w:rPr>
            </w:pPr>
          </w:p>
        </w:tc>
        <w:tc>
          <w:tcPr>
            <w:tcW w:w="7194" w:type="dxa"/>
            <w:vAlign w:val="center"/>
          </w:tcPr>
          <w:p w:rsidR="004843C1" w:rsidRDefault="004843C1" w:rsidP="004843C1">
            <w:pPr>
              <w:rPr>
                <w:rFonts w:cs="Calibri"/>
                <w:b/>
              </w:rPr>
            </w:pPr>
          </w:p>
        </w:tc>
      </w:tr>
    </w:tbl>
    <w:p w:rsidR="004843C1" w:rsidRPr="00E21603" w:rsidRDefault="004843C1" w:rsidP="004843C1">
      <w:pPr>
        <w:ind w:left="66"/>
        <w:rPr>
          <w:rFonts w:cs="Calibri"/>
          <w:b/>
        </w:rPr>
      </w:pPr>
      <w:r w:rsidRPr="00E21603">
        <w:rPr>
          <w:rFonts w:cs="Calibri"/>
          <w:b/>
        </w:rPr>
        <w:br w:type="page"/>
      </w:r>
    </w:p>
    <w:p w:rsidR="004843C1" w:rsidRPr="00A80FA9" w:rsidRDefault="004843C1" w:rsidP="004843C1">
      <w:pPr>
        <w:spacing w:after="160"/>
        <w:jc w:val="center"/>
        <w:rPr>
          <w:rFonts w:cs="Calibri"/>
          <w:b/>
        </w:rPr>
      </w:pPr>
      <w:r w:rsidRPr="00A80FA9">
        <w:rPr>
          <w:rFonts w:cs="Calibri"/>
          <w:b/>
        </w:rPr>
        <w:lastRenderedPageBreak/>
        <w:t>PIANO TRIENNALE DELL’OFFERTA FORMATIVA</w:t>
      </w:r>
    </w:p>
    <w:p w:rsidR="004843C1" w:rsidRPr="00A80FA9" w:rsidRDefault="004843C1" w:rsidP="004843C1">
      <w:pPr>
        <w:spacing w:after="160"/>
        <w:jc w:val="center"/>
        <w:rPr>
          <w:rFonts w:cs="Calibri"/>
        </w:rPr>
      </w:pPr>
      <w:r w:rsidRPr="00A80FA9">
        <w:rPr>
          <w:rFonts w:cs="Calibri"/>
        </w:rPr>
        <w:t>(</w:t>
      </w:r>
      <w:r w:rsidR="0066409C" w:rsidRPr="00A80FA9">
        <w:rPr>
          <w:rFonts w:cs="Calibri"/>
        </w:rPr>
        <w:t>Ex</w:t>
      </w:r>
      <w:r w:rsidRPr="00A80FA9">
        <w:rPr>
          <w:rFonts w:cs="Calibri"/>
        </w:rPr>
        <w:t xml:space="preserve"> art.1, comma 14 legge n. 107/2015)</w:t>
      </w:r>
    </w:p>
    <w:p w:rsidR="004843C1" w:rsidRPr="00A80FA9" w:rsidRDefault="004843C1" w:rsidP="004843C1">
      <w:pPr>
        <w:spacing w:after="160"/>
        <w:jc w:val="both"/>
        <w:rPr>
          <w:rFonts w:cs="Calibri"/>
        </w:rPr>
      </w:pPr>
      <w:r w:rsidRPr="00A80FA9">
        <w:rPr>
          <w:rFonts w:cs="Calibri"/>
          <w:b/>
        </w:rPr>
        <w:t>Vista</w:t>
      </w:r>
      <w:r w:rsidRPr="00A80FA9">
        <w:rPr>
          <w:rFonts w:cs="Calibri"/>
        </w:rPr>
        <w:t xml:space="preserve"> la Legge 13 luglio 2015 n.107, recante la “Riforma del sistema nazionale di istruzione e formazione e delega per il riordino delle disposizioni normative vigenti”</w:t>
      </w:r>
    </w:p>
    <w:p w:rsidR="004843C1" w:rsidRPr="00A80FA9" w:rsidRDefault="004843C1" w:rsidP="004843C1">
      <w:pPr>
        <w:spacing w:after="160"/>
        <w:jc w:val="both"/>
        <w:rPr>
          <w:rFonts w:cs="Calibri"/>
        </w:rPr>
      </w:pPr>
      <w:r w:rsidRPr="00A80FA9">
        <w:rPr>
          <w:rFonts w:cs="Calibri"/>
          <w:b/>
        </w:rPr>
        <w:t>Visto</w:t>
      </w:r>
      <w:r w:rsidRPr="00A80FA9">
        <w:rPr>
          <w:rFonts w:cs="Calibri"/>
        </w:rPr>
        <w:t xml:space="preserve"> il piano della performance 2014-16 del Ministero dell’Istruzione, Università e Ricerca, adottato con D.M. 20/02/2014, </w:t>
      </w:r>
      <w:proofErr w:type="spellStart"/>
      <w:r w:rsidRPr="00A80FA9">
        <w:rPr>
          <w:rFonts w:cs="Calibri"/>
        </w:rPr>
        <w:t>prot</w:t>
      </w:r>
      <w:proofErr w:type="spellEnd"/>
      <w:r w:rsidRPr="00A80FA9">
        <w:rPr>
          <w:rFonts w:cs="Calibri"/>
        </w:rPr>
        <w:t xml:space="preserve">. n. 133 (confermato con D.M. 28/04/2014, </w:t>
      </w:r>
      <w:proofErr w:type="spellStart"/>
      <w:r w:rsidRPr="00A80FA9">
        <w:rPr>
          <w:rFonts w:cs="Calibri"/>
        </w:rPr>
        <w:t>prot</w:t>
      </w:r>
      <w:proofErr w:type="spellEnd"/>
      <w:r w:rsidRPr="00A80FA9">
        <w:rPr>
          <w:rFonts w:cs="Calibri"/>
        </w:rPr>
        <w:t xml:space="preserve">. n. 279), in particolare il cap. 5 punto 1, “Obiettivi strategici – istruzione scolastica” </w:t>
      </w:r>
    </w:p>
    <w:p w:rsidR="004843C1" w:rsidRPr="00A80FA9" w:rsidRDefault="004843C1" w:rsidP="004843C1">
      <w:pPr>
        <w:spacing w:after="160"/>
        <w:jc w:val="both"/>
        <w:rPr>
          <w:rFonts w:cs="Calibri"/>
        </w:rPr>
      </w:pPr>
      <w:r w:rsidRPr="00A80FA9">
        <w:rPr>
          <w:rFonts w:cs="Calibri"/>
          <w:b/>
        </w:rPr>
        <w:t>Visto</w:t>
      </w:r>
      <w:r w:rsidRPr="00A80FA9">
        <w:rPr>
          <w:rFonts w:cs="Calibri"/>
        </w:rPr>
        <w:t xml:space="preserve"> l’Atto di Indirizzo concernente l’individuazione delle priorità politiche del Ministero dell’Istruzione, Università e Ricerca per l’anno 2016</w:t>
      </w:r>
    </w:p>
    <w:p w:rsidR="004843C1" w:rsidRPr="00A80FA9" w:rsidRDefault="004843C1" w:rsidP="004843C1">
      <w:pPr>
        <w:spacing w:after="160"/>
        <w:jc w:val="both"/>
        <w:rPr>
          <w:rFonts w:cs="Calibri"/>
        </w:rPr>
      </w:pPr>
      <w:r w:rsidRPr="00A80FA9">
        <w:rPr>
          <w:rFonts w:cs="Calibri"/>
          <w:b/>
        </w:rPr>
        <w:t>Visto</w:t>
      </w:r>
      <w:r w:rsidRPr="00A80FA9">
        <w:rPr>
          <w:rFonts w:cs="Calibri"/>
        </w:rPr>
        <w:t xml:space="preserve"> il Rapporto di Autovalutazione dell’Istituto e il Piano di Miglioramento </w:t>
      </w:r>
    </w:p>
    <w:p w:rsidR="004843C1" w:rsidRPr="00A80FA9" w:rsidRDefault="004843C1" w:rsidP="004843C1">
      <w:pPr>
        <w:spacing w:after="160"/>
        <w:jc w:val="both"/>
        <w:rPr>
          <w:rFonts w:cs="Calibri"/>
        </w:rPr>
      </w:pPr>
      <w:r w:rsidRPr="00A80FA9">
        <w:rPr>
          <w:rFonts w:cs="Calibri"/>
          <w:b/>
        </w:rPr>
        <w:t xml:space="preserve">Visto </w:t>
      </w:r>
      <w:r w:rsidRPr="00A80FA9">
        <w:rPr>
          <w:rFonts w:cs="Calibri"/>
        </w:rPr>
        <w:t xml:space="preserve">l’atto di indirizzo per le attività della scuola e delle scelte di gestione e di amministrazione </w:t>
      </w:r>
      <w:r w:rsidRPr="00A80FA9">
        <w:t xml:space="preserve">del 19/10/2015 </w:t>
      </w:r>
      <w:proofErr w:type="spellStart"/>
      <w:r w:rsidRPr="00A80FA9">
        <w:t>prot</w:t>
      </w:r>
      <w:proofErr w:type="spellEnd"/>
      <w:r w:rsidRPr="00A80FA9">
        <w:t xml:space="preserve">. n. 4503/1.1 </w:t>
      </w:r>
      <w:r w:rsidRPr="00A80FA9">
        <w:rPr>
          <w:rFonts w:cs="Calibri"/>
        </w:rPr>
        <w:t>adottato dal Dirigente scolastico ai sensi del quarto comma dell’art. 3, del D.P.R. 8 marzo 1999, n. 275, come modificato dal comma 14 dell’art. 1 della L. n. 107/2015 citata;</w:t>
      </w:r>
      <w:r w:rsidRPr="00A80FA9">
        <w:rPr>
          <w:rFonts w:ascii="MS Mincho" w:hAnsi="MS Mincho" w:cs="MS Mincho" w:hint="eastAsia"/>
        </w:rPr>
        <w:t> </w:t>
      </w:r>
    </w:p>
    <w:p w:rsidR="004843C1" w:rsidRPr="00A80FA9" w:rsidRDefault="004843C1" w:rsidP="004843C1">
      <w:pPr>
        <w:spacing w:after="160"/>
        <w:jc w:val="both"/>
        <w:rPr>
          <w:rFonts w:cs="Calibri"/>
        </w:rPr>
      </w:pPr>
      <w:r w:rsidRPr="00A80FA9">
        <w:rPr>
          <w:rFonts w:cs="Calibri"/>
          <w:b/>
        </w:rPr>
        <w:t>Vista</w:t>
      </w:r>
      <w:r w:rsidRPr="00A80FA9">
        <w:rPr>
          <w:rFonts w:cs="Calibri"/>
        </w:rPr>
        <w:t xml:space="preserve"> la delibera del Collegio Docenti (di definitiva elaborazione del PTOF) adottata nella seduta in data 08/01/2016</w:t>
      </w:r>
    </w:p>
    <w:p w:rsidR="004843C1" w:rsidRPr="00A80FA9" w:rsidRDefault="004843C1" w:rsidP="004843C1">
      <w:pPr>
        <w:spacing w:after="160"/>
        <w:jc w:val="both"/>
        <w:rPr>
          <w:rFonts w:cs="Calibri"/>
        </w:rPr>
      </w:pPr>
    </w:p>
    <w:p w:rsidR="004843C1" w:rsidRPr="00A80FA9" w:rsidRDefault="004843C1" w:rsidP="004843C1">
      <w:pPr>
        <w:spacing w:after="160"/>
        <w:jc w:val="center"/>
        <w:rPr>
          <w:rFonts w:cs="Calibri"/>
        </w:rPr>
      </w:pPr>
      <w:r w:rsidRPr="00A80FA9">
        <w:rPr>
          <w:rFonts w:cs="Calibri"/>
        </w:rPr>
        <w:t>Il Consiglio d’Istituto</w:t>
      </w:r>
    </w:p>
    <w:p w:rsidR="004843C1" w:rsidRPr="00A80FA9" w:rsidRDefault="004843C1" w:rsidP="004843C1">
      <w:pPr>
        <w:spacing w:after="160"/>
        <w:jc w:val="center"/>
        <w:rPr>
          <w:rFonts w:cs="Calibri"/>
          <w:b/>
        </w:rPr>
      </w:pPr>
      <w:r w:rsidRPr="00A80FA9">
        <w:rPr>
          <w:rFonts w:cs="Calibri"/>
          <w:b/>
        </w:rPr>
        <w:t>APPROVA</w:t>
      </w:r>
    </w:p>
    <w:p w:rsidR="004843C1" w:rsidRPr="00A80FA9" w:rsidRDefault="004843C1" w:rsidP="004843C1">
      <w:pPr>
        <w:spacing w:after="160"/>
        <w:jc w:val="both"/>
        <w:rPr>
          <w:rFonts w:cs="Calibri"/>
        </w:rPr>
      </w:pPr>
    </w:p>
    <w:p w:rsidR="004843C1" w:rsidRPr="00A80FA9" w:rsidRDefault="004843C1" w:rsidP="004843C1">
      <w:pPr>
        <w:spacing w:after="160"/>
        <w:jc w:val="both"/>
        <w:rPr>
          <w:rFonts w:cs="Calibri"/>
        </w:rPr>
      </w:pPr>
      <w:r w:rsidRPr="00A80FA9">
        <w:rPr>
          <w:rFonts w:cs="Calibri"/>
        </w:rPr>
        <w:t xml:space="preserve">Il seguente Piano triennale dell’offerta formativa, che viene inviato all’USR competente per le verifiche di legge. </w:t>
      </w:r>
    </w:p>
    <w:p w:rsidR="004843C1" w:rsidRPr="00A80FA9" w:rsidRDefault="004843C1" w:rsidP="004843C1">
      <w:pPr>
        <w:spacing w:after="160"/>
        <w:jc w:val="both"/>
        <w:rPr>
          <w:rFonts w:cs="Calibri"/>
        </w:rPr>
      </w:pPr>
      <w:r w:rsidRPr="00A80FA9">
        <w:rPr>
          <w:rFonts w:cs="Calibri"/>
        </w:rPr>
        <w:t>Il Piano verrà pubblicato nell’albo on line dell’Istituto Scolastico e nel “Portale unico dei dati della scuola”, non appena costituito.</w:t>
      </w:r>
    </w:p>
    <w:p w:rsidR="004843C1" w:rsidRPr="00A80FA9" w:rsidRDefault="004843C1" w:rsidP="004843C1">
      <w:pPr>
        <w:spacing w:after="160"/>
        <w:jc w:val="both"/>
        <w:rPr>
          <w:rFonts w:cs="Calibri"/>
        </w:rPr>
      </w:pPr>
      <w:r w:rsidRPr="00A80FA9">
        <w:rPr>
          <w:rFonts w:cs="Calibri"/>
        </w:rPr>
        <w:t>L’effettiva realizzazione del Piano nei termini indicati resta comunque condizionata alla concreta destinazione a questa Istituzione Scolastica, da parte delle autorità competenti</w:t>
      </w:r>
      <w:r w:rsidRPr="00A80FA9">
        <w:rPr>
          <w:rFonts w:cs="Calibri"/>
          <w:color w:val="FF0000"/>
        </w:rPr>
        <w:t xml:space="preserve">, </w:t>
      </w:r>
      <w:r w:rsidRPr="00A80FA9">
        <w:rPr>
          <w:rFonts w:cs="Calibri"/>
        </w:rPr>
        <w:t>delle risorse umane e strumentali con esso individuate e richieste.</w:t>
      </w:r>
    </w:p>
    <w:p w:rsidR="004843C1" w:rsidRPr="00A80FA9" w:rsidRDefault="004843C1" w:rsidP="004843C1">
      <w:pPr>
        <w:spacing w:after="160"/>
        <w:jc w:val="right"/>
        <w:rPr>
          <w:rFonts w:cs="Calibri"/>
        </w:rPr>
      </w:pPr>
    </w:p>
    <w:p w:rsidR="004843C1" w:rsidRPr="00A80FA9" w:rsidRDefault="004843C1" w:rsidP="004843C1">
      <w:pPr>
        <w:tabs>
          <w:tab w:val="center" w:pos="7371"/>
        </w:tabs>
        <w:autoSpaceDE w:val="0"/>
        <w:autoSpaceDN w:val="0"/>
        <w:adjustRightInd w:val="0"/>
        <w:jc w:val="both"/>
      </w:pPr>
      <w:r w:rsidRPr="00A80FA9">
        <w:rPr>
          <w:rFonts w:cs="Courier New"/>
        </w:rPr>
        <w:tab/>
      </w:r>
      <w:r w:rsidRPr="00A80FA9">
        <w:t>IL DIRIGENTE SCOLASTICO</w:t>
      </w:r>
    </w:p>
    <w:p w:rsidR="004843C1" w:rsidRPr="00A80FA9" w:rsidRDefault="004843C1" w:rsidP="004843C1">
      <w:pPr>
        <w:tabs>
          <w:tab w:val="center" w:pos="7371"/>
        </w:tabs>
        <w:autoSpaceDE w:val="0"/>
        <w:autoSpaceDN w:val="0"/>
        <w:adjustRightInd w:val="0"/>
        <w:spacing w:after="160"/>
        <w:jc w:val="both"/>
      </w:pPr>
      <w:r w:rsidRPr="00A80FA9">
        <w:tab/>
        <w:t>Prof. Christian Montanari</w:t>
      </w:r>
    </w:p>
    <w:p w:rsidR="004843C1" w:rsidRPr="00A80FA9" w:rsidRDefault="004843C1" w:rsidP="004843C1">
      <w:pPr>
        <w:tabs>
          <w:tab w:val="center" w:pos="7371"/>
        </w:tabs>
        <w:autoSpaceDE w:val="0"/>
        <w:autoSpaceDN w:val="0"/>
        <w:adjustRightInd w:val="0"/>
        <w:spacing w:after="160"/>
        <w:jc w:val="both"/>
      </w:pPr>
      <w:r w:rsidRPr="00A80FA9">
        <w:tab/>
      </w:r>
    </w:p>
    <w:p w:rsidR="00B60F1F" w:rsidRDefault="00B60F1F" w:rsidP="004843C1">
      <w:pPr>
        <w:spacing w:after="160"/>
        <w:jc w:val="both"/>
        <w:rPr>
          <w:rFonts w:asciiTheme="majorHAnsi" w:hAnsiTheme="majorHAnsi"/>
        </w:rPr>
      </w:pPr>
    </w:p>
    <w:p w:rsidR="00B60F1F" w:rsidRDefault="00B60F1F" w:rsidP="004843C1">
      <w:pPr>
        <w:spacing w:after="160"/>
        <w:jc w:val="both"/>
        <w:rPr>
          <w:rFonts w:asciiTheme="majorHAnsi" w:hAnsiTheme="majorHAnsi"/>
        </w:rPr>
      </w:pPr>
    </w:p>
    <w:p w:rsidR="004843C1" w:rsidRPr="0047287C" w:rsidRDefault="004843C1" w:rsidP="004843C1">
      <w:pPr>
        <w:spacing w:after="160"/>
        <w:jc w:val="both"/>
        <w:rPr>
          <w:rFonts w:asciiTheme="majorHAnsi" w:hAnsiTheme="majorHAnsi"/>
        </w:rPr>
      </w:pPr>
      <w:r w:rsidRPr="0047287C">
        <w:rPr>
          <w:rFonts w:asciiTheme="majorHAnsi" w:hAnsiTheme="majorHAnsi"/>
        </w:rPr>
        <w:br w:type="page"/>
      </w:r>
    </w:p>
    <w:p w:rsidR="004843C1" w:rsidRPr="007E5699" w:rsidRDefault="004843C1" w:rsidP="004843C1">
      <w:pPr>
        <w:rPr>
          <w:rFonts w:cs="Calibri"/>
          <w:b/>
        </w:rPr>
      </w:pPr>
      <w:r>
        <w:rPr>
          <w:rFonts w:cs="Calibri"/>
          <w:b/>
        </w:rPr>
        <w:lastRenderedPageBreak/>
        <w:t>INDICE</w:t>
      </w:r>
      <w:r w:rsidRPr="007E5699">
        <w:rPr>
          <w:rFonts w:cs="Calibri"/>
          <w:b/>
        </w:rPr>
        <w:t xml:space="preserve"> </w:t>
      </w:r>
    </w:p>
    <w:p w:rsidR="004843C1" w:rsidRPr="007E5699" w:rsidRDefault="004843C1" w:rsidP="004843C1">
      <w:pPr>
        <w:rPr>
          <w:b/>
        </w:rPr>
      </w:pPr>
    </w:p>
    <w:tbl>
      <w:tblPr>
        <w:tblW w:w="0" w:type="auto"/>
        <w:tblLook w:val="00A0" w:firstRow="1" w:lastRow="0" w:firstColumn="1" w:lastColumn="0" w:noHBand="0" w:noVBand="0"/>
      </w:tblPr>
      <w:tblGrid>
        <w:gridCol w:w="624"/>
        <w:gridCol w:w="8152"/>
        <w:gridCol w:w="643"/>
        <w:gridCol w:w="525"/>
      </w:tblGrid>
      <w:tr w:rsidR="004843C1" w:rsidRPr="0087517A" w:rsidTr="004843C1">
        <w:trPr>
          <w:trHeight w:val="567"/>
        </w:trPr>
        <w:tc>
          <w:tcPr>
            <w:tcW w:w="534" w:type="dxa"/>
            <w:vAlign w:val="center"/>
          </w:tcPr>
          <w:p w:rsidR="004843C1" w:rsidRPr="00DE343C" w:rsidRDefault="004843C1" w:rsidP="004843C1">
            <w:pPr>
              <w:ind w:left="142"/>
              <w:jc w:val="right"/>
              <w:rPr>
                <w:caps/>
              </w:rPr>
            </w:pPr>
            <w:r>
              <w:rPr>
                <w:caps/>
              </w:rPr>
              <w:t>1.</w:t>
            </w:r>
          </w:p>
        </w:tc>
        <w:tc>
          <w:tcPr>
            <w:tcW w:w="8152" w:type="dxa"/>
            <w:vAlign w:val="center"/>
          </w:tcPr>
          <w:p w:rsidR="004843C1" w:rsidRPr="00DE343C" w:rsidRDefault="004843C1" w:rsidP="004843C1">
            <w:pPr>
              <w:ind w:left="142"/>
              <w:rPr>
                <w:caps/>
              </w:rPr>
            </w:pPr>
            <w:r w:rsidRPr="00DE343C">
              <w:rPr>
                <w:caps/>
              </w:rPr>
              <w:t>Premessa</w:t>
            </w:r>
          </w:p>
        </w:tc>
        <w:tc>
          <w:tcPr>
            <w:tcW w:w="643" w:type="dxa"/>
            <w:vAlign w:val="center"/>
          </w:tcPr>
          <w:p w:rsidR="004843C1" w:rsidRDefault="004843C1" w:rsidP="004843C1">
            <w:pPr>
              <w:jc w:val="center"/>
            </w:pPr>
            <w:r>
              <w:t>Pag.</w:t>
            </w:r>
          </w:p>
        </w:tc>
        <w:tc>
          <w:tcPr>
            <w:tcW w:w="525" w:type="dxa"/>
            <w:vAlign w:val="center"/>
          </w:tcPr>
          <w:p w:rsidR="004843C1" w:rsidRDefault="004843C1" w:rsidP="004843C1">
            <w:pPr>
              <w:jc w:val="center"/>
            </w:pPr>
            <w:r>
              <w:t>5</w:t>
            </w:r>
          </w:p>
        </w:tc>
      </w:tr>
      <w:tr w:rsidR="004843C1" w:rsidRPr="0087517A" w:rsidTr="004843C1">
        <w:trPr>
          <w:trHeight w:val="567"/>
        </w:trPr>
        <w:tc>
          <w:tcPr>
            <w:tcW w:w="534" w:type="dxa"/>
            <w:vAlign w:val="center"/>
          </w:tcPr>
          <w:p w:rsidR="004843C1" w:rsidRPr="00DE343C" w:rsidRDefault="004843C1" w:rsidP="004843C1">
            <w:pPr>
              <w:ind w:left="142"/>
              <w:jc w:val="right"/>
              <w:rPr>
                <w:caps/>
              </w:rPr>
            </w:pPr>
            <w:r>
              <w:rPr>
                <w:caps/>
              </w:rPr>
              <w:t>2.</w:t>
            </w:r>
          </w:p>
        </w:tc>
        <w:tc>
          <w:tcPr>
            <w:tcW w:w="8152" w:type="dxa"/>
            <w:vAlign w:val="center"/>
          </w:tcPr>
          <w:p w:rsidR="004843C1" w:rsidRPr="00DE343C" w:rsidRDefault="00EB6445" w:rsidP="004843C1">
            <w:pPr>
              <w:ind w:left="142"/>
              <w:rPr>
                <w:caps/>
              </w:rPr>
            </w:pPr>
            <w:r w:rsidRPr="001C42F6">
              <w:rPr>
                <w:caps/>
              </w:rPr>
              <w:t>FINALITA’ E OBIETTIVI</w:t>
            </w:r>
          </w:p>
        </w:tc>
        <w:tc>
          <w:tcPr>
            <w:tcW w:w="643" w:type="dxa"/>
            <w:vAlign w:val="center"/>
          </w:tcPr>
          <w:p w:rsidR="004843C1" w:rsidRDefault="004843C1" w:rsidP="004843C1">
            <w:pPr>
              <w:jc w:val="center"/>
            </w:pPr>
            <w:r>
              <w:t>“</w:t>
            </w:r>
          </w:p>
        </w:tc>
        <w:tc>
          <w:tcPr>
            <w:tcW w:w="525" w:type="dxa"/>
            <w:vAlign w:val="center"/>
          </w:tcPr>
          <w:p w:rsidR="004843C1" w:rsidRDefault="004843C1" w:rsidP="004843C1">
            <w:pPr>
              <w:jc w:val="center"/>
            </w:pPr>
            <w:r>
              <w:t>5</w:t>
            </w:r>
          </w:p>
        </w:tc>
      </w:tr>
      <w:tr w:rsidR="004843C1" w:rsidRPr="0087517A" w:rsidTr="004843C1">
        <w:trPr>
          <w:trHeight w:val="567"/>
        </w:trPr>
        <w:tc>
          <w:tcPr>
            <w:tcW w:w="534" w:type="dxa"/>
            <w:vAlign w:val="center"/>
          </w:tcPr>
          <w:p w:rsidR="004843C1" w:rsidRDefault="004843C1" w:rsidP="004843C1">
            <w:pPr>
              <w:ind w:left="142"/>
              <w:jc w:val="right"/>
              <w:rPr>
                <w:caps/>
              </w:rPr>
            </w:pPr>
            <w:r>
              <w:rPr>
                <w:caps/>
              </w:rPr>
              <w:t>3.</w:t>
            </w:r>
          </w:p>
        </w:tc>
        <w:tc>
          <w:tcPr>
            <w:tcW w:w="8152" w:type="dxa"/>
            <w:vAlign w:val="center"/>
          </w:tcPr>
          <w:p w:rsidR="004843C1" w:rsidRPr="00DE343C" w:rsidRDefault="004843C1" w:rsidP="004843C1">
            <w:pPr>
              <w:ind w:left="142"/>
              <w:rPr>
                <w:caps/>
              </w:rPr>
            </w:pPr>
            <w:r>
              <w:rPr>
                <w:caps/>
              </w:rPr>
              <w:t>PIANO DI MIGLIORAMENTO</w:t>
            </w:r>
          </w:p>
        </w:tc>
        <w:tc>
          <w:tcPr>
            <w:tcW w:w="643" w:type="dxa"/>
            <w:vAlign w:val="center"/>
          </w:tcPr>
          <w:p w:rsidR="004843C1" w:rsidRDefault="004843C1" w:rsidP="004843C1">
            <w:pPr>
              <w:jc w:val="center"/>
            </w:pPr>
            <w:r>
              <w:t>“</w:t>
            </w:r>
          </w:p>
        </w:tc>
        <w:tc>
          <w:tcPr>
            <w:tcW w:w="525" w:type="dxa"/>
            <w:vAlign w:val="center"/>
          </w:tcPr>
          <w:p w:rsidR="004843C1" w:rsidRDefault="004843C1" w:rsidP="004843C1">
            <w:pPr>
              <w:jc w:val="center"/>
            </w:pPr>
            <w:r>
              <w:t>8</w:t>
            </w:r>
          </w:p>
        </w:tc>
      </w:tr>
      <w:tr w:rsidR="004843C1" w:rsidRPr="0087517A" w:rsidTr="004843C1">
        <w:trPr>
          <w:trHeight w:val="567"/>
        </w:trPr>
        <w:tc>
          <w:tcPr>
            <w:tcW w:w="534" w:type="dxa"/>
            <w:vAlign w:val="center"/>
          </w:tcPr>
          <w:p w:rsidR="004843C1" w:rsidRPr="00DE343C" w:rsidRDefault="004843C1" w:rsidP="004843C1">
            <w:pPr>
              <w:ind w:left="142"/>
              <w:jc w:val="right"/>
              <w:rPr>
                <w:caps/>
              </w:rPr>
            </w:pPr>
            <w:r>
              <w:rPr>
                <w:caps/>
              </w:rPr>
              <w:t>4.</w:t>
            </w:r>
          </w:p>
        </w:tc>
        <w:tc>
          <w:tcPr>
            <w:tcW w:w="8152" w:type="dxa"/>
            <w:vAlign w:val="center"/>
          </w:tcPr>
          <w:p w:rsidR="004843C1" w:rsidRPr="00DE343C" w:rsidRDefault="004843C1" w:rsidP="004843C1">
            <w:pPr>
              <w:ind w:left="142"/>
              <w:rPr>
                <w:caps/>
              </w:rPr>
            </w:pPr>
            <w:r w:rsidRPr="00DE343C">
              <w:rPr>
                <w:caps/>
              </w:rPr>
              <w:t xml:space="preserve">PROGETTAZIONE CURRICOLARE, EXTRACURRICOLARE, EDUCATIVA E ORGANIZZATIVA </w:t>
            </w:r>
          </w:p>
        </w:tc>
        <w:tc>
          <w:tcPr>
            <w:tcW w:w="643" w:type="dxa"/>
            <w:vAlign w:val="center"/>
          </w:tcPr>
          <w:p w:rsidR="004843C1" w:rsidRDefault="004843C1" w:rsidP="004843C1">
            <w:pPr>
              <w:jc w:val="center"/>
            </w:pPr>
            <w:r>
              <w:t>“</w:t>
            </w:r>
          </w:p>
        </w:tc>
        <w:tc>
          <w:tcPr>
            <w:tcW w:w="525" w:type="dxa"/>
            <w:vAlign w:val="center"/>
          </w:tcPr>
          <w:p w:rsidR="004843C1" w:rsidRDefault="004843C1" w:rsidP="004843C1">
            <w:pPr>
              <w:jc w:val="center"/>
            </w:pPr>
            <w:r>
              <w:t>10</w:t>
            </w:r>
          </w:p>
        </w:tc>
      </w:tr>
      <w:tr w:rsidR="004843C1" w:rsidRPr="0087517A" w:rsidTr="004843C1">
        <w:trPr>
          <w:trHeight w:val="567"/>
        </w:trPr>
        <w:tc>
          <w:tcPr>
            <w:tcW w:w="534" w:type="dxa"/>
            <w:vAlign w:val="center"/>
          </w:tcPr>
          <w:p w:rsidR="004843C1" w:rsidRPr="00DE343C" w:rsidRDefault="004843C1" w:rsidP="004843C1">
            <w:pPr>
              <w:ind w:left="142"/>
              <w:jc w:val="right"/>
              <w:rPr>
                <w:caps/>
              </w:rPr>
            </w:pPr>
            <w:r>
              <w:rPr>
                <w:caps/>
              </w:rPr>
              <w:t>5.</w:t>
            </w:r>
          </w:p>
        </w:tc>
        <w:tc>
          <w:tcPr>
            <w:tcW w:w="8152" w:type="dxa"/>
            <w:vAlign w:val="center"/>
          </w:tcPr>
          <w:p w:rsidR="004843C1" w:rsidRPr="00DE343C" w:rsidRDefault="004843C1" w:rsidP="004843C1">
            <w:pPr>
              <w:ind w:left="142"/>
              <w:rPr>
                <w:caps/>
              </w:rPr>
            </w:pPr>
            <w:r w:rsidRPr="00DE343C">
              <w:rPr>
                <w:caps/>
              </w:rPr>
              <w:t xml:space="preserve">FABBISOGNO DI ORGANICO </w:t>
            </w:r>
          </w:p>
        </w:tc>
        <w:tc>
          <w:tcPr>
            <w:tcW w:w="643" w:type="dxa"/>
            <w:vAlign w:val="center"/>
          </w:tcPr>
          <w:p w:rsidR="004843C1" w:rsidRDefault="004843C1" w:rsidP="004843C1">
            <w:pPr>
              <w:jc w:val="center"/>
            </w:pPr>
            <w:r>
              <w:t>“</w:t>
            </w:r>
          </w:p>
        </w:tc>
        <w:tc>
          <w:tcPr>
            <w:tcW w:w="525" w:type="dxa"/>
            <w:vAlign w:val="center"/>
          </w:tcPr>
          <w:p w:rsidR="004843C1" w:rsidRDefault="004843C1" w:rsidP="004843C1">
            <w:pPr>
              <w:jc w:val="center"/>
            </w:pPr>
            <w:r>
              <w:t>14</w:t>
            </w:r>
          </w:p>
        </w:tc>
      </w:tr>
      <w:tr w:rsidR="004843C1" w:rsidRPr="0087517A" w:rsidTr="004843C1">
        <w:trPr>
          <w:trHeight w:val="567"/>
        </w:trPr>
        <w:tc>
          <w:tcPr>
            <w:tcW w:w="534" w:type="dxa"/>
            <w:vAlign w:val="center"/>
          </w:tcPr>
          <w:p w:rsidR="004843C1" w:rsidRPr="00DE343C" w:rsidRDefault="004843C1" w:rsidP="004843C1">
            <w:pPr>
              <w:ind w:left="142"/>
              <w:jc w:val="right"/>
              <w:rPr>
                <w:caps/>
              </w:rPr>
            </w:pPr>
            <w:r>
              <w:rPr>
                <w:caps/>
              </w:rPr>
              <w:t>6.</w:t>
            </w:r>
          </w:p>
        </w:tc>
        <w:tc>
          <w:tcPr>
            <w:tcW w:w="8152" w:type="dxa"/>
            <w:vAlign w:val="center"/>
          </w:tcPr>
          <w:p w:rsidR="004843C1" w:rsidRPr="00DE343C" w:rsidRDefault="004843C1" w:rsidP="004843C1">
            <w:pPr>
              <w:ind w:left="142"/>
              <w:rPr>
                <w:caps/>
              </w:rPr>
            </w:pPr>
            <w:r w:rsidRPr="00DE343C">
              <w:rPr>
                <w:caps/>
              </w:rPr>
              <w:t>PROGRAMMAZIONE DELLE ATTIVITà FORMATIVE RIVOLTE AL PERSONALE</w:t>
            </w:r>
          </w:p>
        </w:tc>
        <w:tc>
          <w:tcPr>
            <w:tcW w:w="643" w:type="dxa"/>
            <w:vAlign w:val="center"/>
          </w:tcPr>
          <w:p w:rsidR="004843C1" w:rsidRDefault="004843C1" w:rsidP="004843C1">
            <w:pPr>
              <w:jc w:val="center"/>
            </w:pPr>
            <w:r>
              <w:t>“</w:t>
            </w:r>
          </w:p>
        </w:tc>
        <w:tc>
          <w:tcPr>
            <w:tcW w:w="525" w:type="dxa"/>
            <w:vAlign w:val="center"/>
          </w:tcPr>
          <w:p w:rsidR="004843C1" w:rsidRDefault="004843C1" w:rsidP="004843C1">
            <w:pPr>
              <w:jc w:val="center"/>
            </w:pPr>
            <w:r>
              <w:t>16</w:t>
            </w:r>
          </w:p>
        </w:tc>
      </w:tr>
      <w:tr w:rsidR="004843C1" w:rsidRPr="0087517A" w:rsidTr="004843C1">
        <w:trPr>
          <w:trHeight w:val="567"/>
        </w:trPr>
        <w:tc>
          <w:tcPr>
            <w:tcW w:w="534" w:type="dxa"/>
            <w:vAlign w:val="center"/>
          </w:tcPr>
          <w:p w:rsidR="004843C1" w:rsidRPr="00DE343C" w:rsidRDefault="004843C1" w:rsidP="004843C1">
            <w:pPr>
              <w:ind w:left="142"/>
              <w:jc w:val="right"/>
              <w:rPr>
                <w:caps/>
              </w:rPr>
            </w:pPr>
            <w:r>
              <w:rPr>
                <w:caps/>
              </w:rPr>
              <w:t>7.</w:t>
            </w:r>
          </w:p>
        </w:tc>
        <w:tc>
          <w:tcPr>
            <w:tcW w:w="8152" w:type="dxa"/>
            <w:vAlign w:val="center"/>
          </w:tcPr>
          <w:p w:rsidR="004843C1" w:rsidRPr="00DE343C" w:rsidRDefault="004843C1" w:rsidP="004843C1">
            <w:pPr>
              <w:ind w:left="142"/>
              <w:rPr>
                <w:caps/>
              </w:rPr>
            </w:pPr>
            <w:r w:rsidRPr="00DE343C">
              <w:rPr>
                <w:caps/>
              </w:rPr>
              <w:t xml:space="preserve">FABBISOGNO DI ATTREZZATURE E INFRASTRUTTURE MATERIALI </w:t>
            </w:r>
          </w:p>
        </w:tc>
        <w:tc>
          <w:tcPr>
            <w:tcW w:w="643" w:type="dxa"/>
            <w:vAlign w:val="center"/>
          </w:tcPr>
          <w:p w:rsidR="004843C1" w:rsidRDefault="004843C1" w:rsidP="004843C1">
            <w:pPr>
              <w:jc w:val="center"/>
            </w:pPr>
            <w:r>
              <w:t>“</w:t>
            </w:r>
          </w:p>
        </w:tc>
        <w:tc>
          <w:tcPr>
            <w:tcW w:w="525" w:type="dxa"/>
            <w:vAlign w:val="center"/>
          </w:tcPr>
          <w:p w:rsidR="004843C1" w:rsidRDefault="004843C1" w:rsidP="004843C1">
            <w:pPr>
              <w:jc w:val="center"/>
            </w:pPr>
            <w:r>
              <w:t>17</w:t>
            </w:r>
          </w:p>
        </w:tc>
      </w:tr>
      <w:tr w:rsidR="004843C1" w:rsidRPr="0087517A" w:rsidTr="004843C1">
        <w:trPr>
          <w:trHeight w:val="567"/>
        </w:trPr>
        <w:tc>
          <w:tcPr>
            <w:tcW w:w="534" w:type="dxa"/>
            <w:vAlign w:val="center"/>
          </w:tcPr>
          <w:p w:rsidR="004843C1" w:rsidRDefault="004843C1" w:rsidP="004843C1">
            <w:pPr>
              <w:ind w:left="142"/>
              <w:jc w:val="right"/>
              <w:rPr>
                <w:caps/>
              </w:rPr>
            </w:pPr>
            <w:r>
              <w:rPr>
                <w:caps/>
              </w:rPr>
              <w:t>8.</w:t>
            </w:r>
          </w:p>
        </w:tc>
        <w:tc>
          <w:tcPr>
            <w:tcW w:w="8152" w:type="dxa"/>
            <w:vAlign w:val="center"/>
          </w:tcPr>
          <w:p w:rsidR="004843C1" w:rsidRPr="00DE343C" w:rsidRDefault="004843C1" w:rsidP="004843C1">
            <w:pPr>
              <w:ind w:left="142"/>
              <w:rPr>
                <w:caps/>
              </w:rPr>
            </w:pPr>
            <w:r>
              <w:rPr>
                <w:caps/>
              </w:rPr>
              <w:t>ATTIVITA’ DI MONITORAGGIO E DI VALUTAZIONE</w:t>
            </w:r>
          </w:p>
        </w:tc>
        <w:tc>
          <w:tcPr>
            <w:tcW w:w="643" w:type="dxa"/>
            <w:vAlign w:val="center"/>
          </w:tcPr>
          <w:p w:rsidR="004843C1" w:rsidRDefault="004843C1" w:rsidP="004843C1">
            <w:pPr>
              <w:jc w:val="center"/>
            </w:pPr>
            <w:r>
              <w:t>“</w:t>
            </w:r>
          </w:p>
        </w:tc>
        <w:tc>
          <w:tcPr>
            <w:tcW w:w="525" w:type="dxa"/>
            <w:vAlign w:val="center"/>
          </w:tcPr>
          <w:p w:rsidR="004843C1" w:rsidRDefault="004843C1" w:rsidP="004843C1">
            <w:pPr>
              <w:jc w:val="center"/>
            </w:pPr>
            <w:r>
              <w:t>18</w:t>
            </w:r>
          </w:p>
        </w:tc>
      </w:tr>
      <w:tr w:rsidR="004843C1" w:rsidRPr="0087517A" w:rsidTr="004843C1">
        <w:trPr>
          <w:trHeight w:val="567"/>
        </w:trPr>
        <w:tc>
          <w:tcPr>
            <w:tcW w:w="534" w:type="dxa"/>
            <w:vAlign w:val="center"/>
          </w:tcPr>
          <w:p w:rsidR="004843C1" w:rsidRDefault="004843C1" w:rsidP="004843C1">
            <w:pPr>
              <w:ind w:left="142"/>
              <w:jc w:val="right"/>
              <w:rPr>
                <w:caps/>
              </w:rPr>
            </w:pPr>
            <w:r>
              <w:rPr>
                <w:caps/>
              </w:rPr>
              <w:t>9.</w:t>
            </w:r>
          </w:p>
        </w:tc>
        <w:tc>
          <w:tcPr>
            <w:tcW w:w="8152" w:type="dxa"/>
            <w:vAlign w:val="center"/>
          </w:tcPr>
          <w:p w:rsidR="004843C1" w:rsidRDefault="004843C1" w:rsidP="004843C1">
            <w:pPr>
              <w:ind w:left="142"/>
              <w:rPr>
                <w:caps/>
              </w:rPr>
            </w:pPr>
            <w:r>
              <w:rPr>
                <w:caps/>
              </w:rPr>
              <w:t>CLAUSOLA DI SALVAGUARDIA</w:t>
            </w:r>
          </w:p>
        </w:tc>
        <w:tc>
          <w:tcPr>
            <w:tcW w:w="643" w:type="dxa"/>
            <w:vAlign w:val="center"/>
          </w:tcPr>
          <w:p w:rsidR="004843C1" w:rsidRDefault="004843C1" w:rsidP="004843C1">
            <w:pPr>
              <w:jc w:val="center"/>
            </w:pPr>
            <w:r>
              <w:t>“</w:t>
            </w:r>
          </w:p>
        </w:tc>
        <w:tc>
          <w:tcPr>
            <w:tcW w:w="525" w:type="dxa"/>
            <w:vAlign w:val="center"/>
          </w:tcPr>
          <w:p w:rsidR="004843C1" w:rsidRDefault="004843C1" w:rsidP="004843C1">
            <w:pPr>
              <w:jc w:val="center"/>
            </w:pPr>
            <w:r>
              <w:t>18</w:t>
            </w:r>
          </w:p>
        </w:tc>
      </w:tr>
      <w:tr w:rsidR="004843C1" w:rsidRPr="0087517A" w:rsidTr="004843C1">
        <w:trPr>
          <w:trHeight w:val="567"/>
        </w:trPr>
        <w:tc>
          <w:tcPr>
            <w:tcW w:w="534" w:type="dxa"/>
            <w:vAlign w:val="center"/>
          </w:tcPr>
          <w:p w:rsidR="004843C1" w:rsidRDefault="004843C1" w:rsidP="004843C1">
            <w:pPr>
              <w:ind w:left="142"/>
              <w:jc w:val="right"/>
              <w:rPr>
                <w:caps/>
              </w:rPr>
            </w:pPr>
            <w:r>
              <w:rPr>
                <w:caps/>
              </w:rPr>
              <w:t>10</w:t>
            </w:r>
          </w:p>
        </w:tc>
        <w:tc>
          <w:tcPr>
            <w:tcW w:w="8152" w:type="dxa"/>
            <w:vAlign w:val="center"/>
          </w:tcPr>
          <w:p w:rsidR="004843C1" w:rsidRDefault="004843C1" w:rsidP="004843C1">
            <w:pPr>
              <w:ind w:left="142"/>
              <w:rPr>
                <w:caps/>
              </w:rPr>
            </w:pPr>
            <w:r>
              <w:rPr>
                <w:caps/>
              </w:rPr>
              <w:t xml:space="preserve"> ALLEGATI</w:t>
            </w:r>
          </w:p>
        </w:tc>
        <w:tc>
          <w:tcPr>
            <w:tcW w:w="643" w:type="dxa"/>
            <w:vAlign w:val="center"/>
          </w:tcPr>
          <w:p w:rsidR="004843C1" w:rsidRDefault="004843C1" w:rsidP="004843C1">
            <w:pPr>
              <w:jc w:val="center"/>
            </w:pPr>
            <w:r>
              <w:t>“</w:t>
            </w:r>
          </w:p>
        </w:tc>
        <w:tc>
          <w:tcPr>
            <w:tcW w:w="525" w:type="dxa"/>
            <w:vAlign w:val="center"/>
          </w:tcPr>
          <w:p w:rsidR="004843C1" w:rsidRDefault="004843C1" w:rsidP="004843C1">
            <w:pPr>
              <w:jc w:val="center"/>
            </w:pPr>
            <w:r>
              <w:t>18</w:t>
            </w:r>
          </w:p>
        </w:tc>
      </w:tr>
    </w:tbl>
    <w:p w:rsidR="004843C1" w:rsidRDefault="004843C1" w:rsidP="004843C1">
      <w:pPr>
        <w:jc w:val="both"/>
      </w:pPr>
    </w:p>
    <w:p w:rsidR="004843C1" w:rsidRDefault="004843C1" w:rsidP="004843C1">
      <w:pPr>
        <w:jc w:val="both"/>
      </w:pPr>
    </w:p>
    <w:p w:rsidR="004843C1" w:rsidRDefault="004843C1" w:rsidP="004843C1">
      <w:pPr>
        <w:jc w:val="both"/>
      </w:pPr>
      <w:r>
        <w:br w:type="page"/>
      </w:r>
    </w:p>
    <w:p w:rsidR="004843C1" w:rsidRPr="00AA48F8" w:rsidRDefault="004843C1" w:rsidP="004843C1">
      <w:pPr>
        <w:pBdr>
          <w:top w:val="single" w:sz="4" w:space="1" w:color="auto"/>
          <w:left w:val="single" w:sz="4" w:space="4" w:color="auto"/>
          <w:bottom w:val="single" w:sz="4" w:space="1" w:color="auto"/>
          <w:right w:val="single" w:sz="4" w:space="4" w:color="auto"/>
        </w:pBdr>
        <w:jc w:val="both"/>
        <w:rPr>
          <w:b/>
        </w:rPr>
      </w:pPr>
      <w:r w:rsidRPr="00AA48F8">
        <w:rPr>
          <w:b/>
        </w:rPr>
        <w:lastRenderedPageBreak/>
        <w:t>1. PREMESSA</w:t>
      </w:r>
    </w:p>
    <w:p w:rsidR="00F175D8" w:rsidRDefault="00F175D8" w:rsidP="004843C1">
      <w:pPr>
        <w:jc w:val="both"/>
      </w:pPr>
    </w:p>
    <w:p w:rsidR="00F175D8" w:rsidRDefault="00F175D8" w:rsidP="004843C1">
      <w:pPr>
        <w:jc w:val="both"/>
      </w:pPr>
    </w:p>
    <w:p w:rsidR="004843C1" w:rsidRDefault="004843C1" w:rsidP="00FC04AA">
      <w:pPr>
        <w:pStyle w:val="Paragrafoelenco"/>
        <w:numPr>
          <w:ilvl w:val="0"/>
          <w:numId w:val="4"/>
        </w:numPr>
        <w:spacing w:after="160"/>
        <w:jc w:val="both"/>
      </w:pPr>
      <w:r w:rsidRPr="004242B0">
        <w:t>Il presente Piano triennale dell’offerta formativa</w:t>
      </w:r>
      <w:r>
        <w:t>,</w:t>
      </w:r>
      <w:r w:rsidRPr="004242B0">
        <w:t xml:space="preserve"> relativo </w:t>
      </w:r>
      <w:r>
        <w:t>al Circolo Didattico 6 Rimini</w:t>
      </w:r>
      <w:r w:rsidRPr="004242B0">
        <w:t xml:space="preserve">, è elaborato ai sensi di quanto previsto dalla legge 13 luglio 2015, n. 107, </w:t>
      </w:r>
      <w:r w:rsidRPr="00F326CD">
        <w:rPr>
          <w:iCs/>
        </w:rPr>
        <w:t>recante la “</w:t>
      </w:r>
      <w:r w:rsidRPr="00F326CD">
        <w:rPr>
          <w:i/>
        </w:rPr>
        <w:t>Riforma del sistema nazionale di istruzione e formazione e delega per il riordino delle disposizioni legislative vigenti</w:t>
      </w:r>
      <w:r w:rsidRPr="004242B0">
        <w:t>”</w:t>
      </w:r>
      <w:r>
        <w:t xml:space="preserve"> (si veda quanto riportato nel paragrafo 1.2 dell’allegato 3)</w:t>
      </w:r>
      <w:r w:rsidRPr="004242B0">
        <w:t>;</w:t>
      </w:r>
    </w:p>
    <w:p w:rsidR="004843C1" w:rsidRPr="004242B0" w:rsidRDefault="004843C1" w:rsidP="004843C1">
      <w:pPr>
        <w:pStyle w:val="Paragrafoelenco"/>
        <w:spacing w:after="160"/>
        <w:ind w:left="360"/>
        <w:jc w:val="both"/>
      </w:pPr>
    </w:p>
    <w:p w:rsidR="004843C1" w:rsidRPr="00AA48F8" w:rsidRDefault="004843C1" w:rsidP="00FC04AA">
      <w:pPr>
        <w:pStyle w:val="Paragrafoelenco"/>
        <w:numPr>
          <w:ilvl w:val="0"/>
          <w:numId w:val="4"/>
        </w:numPr>
        <w:spacing w:after="160"/>
        <w:jc w:val="both"/>
      </w:pPr>
      <w:proofErr w:type="gramStart"/>
      <w:r>
        <w:t>il</w:t>
      </w:r>
      <w:proofErr w:type="gramEnd"/>
      <w:r>
        <w:t xml:space="preserve"> </w:t>
      </w:r>
      <w:r w:rsidRPr="004843C1">
        <w:t>Piano</w:t>
      </w:r>
      <w:r>
        <w:t xml:space="preserve"> è stato elaborato dal C</w:t>
      </w:r>
      <w:r w:rsidRPr="004242B0">
        <w:t xml:space="preserve">ollegio </w:t>
      </w:r>
      <w:r>
        <w:t>D</w:t>
      </w:r>
      <w:r w:rsidRPr="004242B0">
        <w:t>ocenti sulla base degli indirizzi per le attività della scu</w:t>
      </w:r>
      <w:r w:rsidR="00151058">
        <w:t xml:space="preserve">ola e delle scelte di gestione </w:t>
      </w:r>
      <w:r w:rsidRPr="004242B0">
        <w:t xml:space="preserve">e di amministrazione definiti </w:t>
      </w:r>
      <w:r w:rsidRPr="00AA48F8">
        <w:t xml:space="preserve">dal </w:t>
      </w:r>
      <w:r w:rsidRPr="004843C1">
        <w:t>Dirigente Scolastico</w:t>
      </w:r>
      <w:r w:rsidR="00A95BEF">
        <w:t xml:space="preserve"> con proprio atto di indirizzo </w:t>
      </w:r>
      <w:proofErr w:type="spellStart"/>
      <w:r w:rsidR="00A95BEF">
        <w:t>p</w:t>
      </w:r>
      <w:r w:rsidRPr="00AA48F8">
        <w:t>rot</w:t>
      </w:r>
      <w:proofErr w:type="spellEnd"/>
      <w:r w:rsidRPr="00AA48F8">
        <w:t>. n. 4503/1.1</w:t>
      </w:r>
      <w:r w:rsidRPr="00AA48F8">
        <w:rPr>
          <w:rFonts w:ascii="Times New Roman" w:hAnsi="Times New Roman"/>
        </w:rPr>
        <w:t xml:space="preserve"> </w:t>
      </w:r>
      <w:r w:rsidRPr="007A34AB">
        <w:t>del 19/10/2015</w:t>
      </w:r>
      <w:r w:rsidRPr="00AA48F8">
        <w:t>;</w:t>
      </w:r>
    </w:p>
    <w:p w:rsidR="004843C1" w:rsidRDefault="004843C1" w:rsidP="004843C1">
      <w:pPr>
        <w:pStyle w:val="Paragrafoelenco"/>
        <w:spacing w:after="160"/>
        <w:ind w:left="360"/>
        <w:jc w:val="both"/>
      </w:pPr>
    </w:p>
    <w:p w:rsidR="004843C1" w:rsidRPr="004242B0" w:rsidRDefault="004843C1" w:rsidP="00FC04AA">
      <w:pPr>
        <w:pStyle w:val="Paragrafoelenco"/>
        <w:numPr>
          <w:ilvl w:val="0"/>
          <w:numId w:val="4"/>
        </w:numPr>
        <w:spacing w:after="160"/>
        <w:jc w:val="both"/>
      </w:pPr>
      <w:proofErr w:type="gramStart"/>
      <w:r w:rsidRPr="004242B0">
        <w:t>il</w:t>
      </w:r>
      <w:proofErr w:type="gramEnd"/>
      <w:r w:rsidRPr="004242B0">
        <w:t xml:space="preserve"> </w:t>
      </w:r>
      <w:r w:rsidRPr="004843C1">
        <w:t>Piano</w:t>
      </w:r>
      <w:r w:rsidRPr="004242B0">
        <w:t xml:space="preserve"> ha ricevuto il parere favorevole del Col</w:t>
      </w:r>
      <w:r w:rsidR="00151058">
        <w:t xml:space="preserve">legio Docenti nella seduta del </w:t>
      </w:r>
      <w:r>
        <w:t xml:space="preserve">giorno </w:t>
      </w:r>
      <w:r w:rsidR="007A34AB">
        <w:t>26</w:t>
      </w:r>
      <w:r w:rsidRPr="004242B0">
        <w:t xml:space="preserve"> </w:t>
      </w:r>
      <w:r w:rsidR="007A34AB">
        <w:t>ottobre 2017</w:t>
      </w:r>
      <w:r w:rsidRPr="004242B0">
        <w:t>;</w:t>
      </w:r>
    </w:p>
    <w:p w:rsidR="004843C1" w:rsidRDefault="004843C1" w:rsidP="004843C1">
      <w:pPr>
        <w:pStyle w:val="Paragrafoelenco"/>
        <w:spacing w:after="160"/>
        <w:ind w:left="360"/>
        <w:jc w:val="both"/>
      </w:pPr>
    </w:p>
    <w:p w:rsidR="004843C1" w:rsidRPr="004242B0" w:rsidRDefault="004843C1" w:rsidP="00FC04AA">
      <w:pPr>
        <w:pStyle w:val="Paragrafoelenco"/>
        <w:numPr>
          <w:ilvl w:val="0"/>
          <w:numId w:val="4"/>
        </w:numPr>
        <w:spacing w:after="160"/>
        <w:jc w:val="both"/>
      </w:pPr>
      <w:proofErr w:type="gramStart"/>
      <w:r w:rsidRPr="004242B0">
        <w:t>il</w:t>
      </w:r>
      <w:proofErr w:type="gramEnd"/>
      <w:r w:rsidRPr="004242B0">
        <w:t xml:space="preserve"> </w:t>
      </w:r>
      <w:r w:rsidRPr="004843C1">
        <w:t>Piano</w:t>
      </w:r>
      <w:r w:rsidRPr="004242B0">
        <w:t xml:space="preserve"> è stato approvato dal Consiglio </w:t>
      </w:r>
      <w:r>
        <w:t>di Circolo</w:t>
      </w:r>
      <w:r w:rsidRPr="004242B0">
        <w:t xml:space="preserve"> ne</w:t>
      </w:r>
      <w:r>
        <w:t xml:space="preserve">lla seduta del </w:t>
      </w:r>
      <w:r w:rsidR="0066409C">
        <w:t>12 dicembre 2017;</w:t>
      </w:r>
    </w:p>
    <w:p w:rsidR="004843C1" w:rsidRDefault="004843C1" w:rsidP="004843C1">
      <w:pPr>
        <w:pStyle w:val="Paragrafoelenco"/>
        <w:spacing w:after="160"/>
        <w:ind w:left="360"/>
        <w:jc w:val="both"/>
      </w:pPr>
    </w:p>
    <w:p w:rsidR="004843C1" w:rsidRPr="004242B0" w:rsidRDefault="004843C1" w:rsidP="00FC04AA">
      <w:pPr>
        <w:pStyle w:val="Paragrafoelenco"/>
        <w:numPr>
          <w:ilvl w:val="0"/>
          <w:numId w:val="4"/>
        </w:numPr>
        <w:spacing w:after="160"/>
        <w:jc w:val="both"/>
      </w:pPr>
      <w:proofErr w:type="gramStart"/>
      <w:r w:rsidRPr="004242B0">
        <w:t>il</w:t>
      </w:r>
      <w:proofErr w:type="gramEnd"/>
      <w:r w:rsidRPr="004242B0">
        <w:t xml:space="preserve"> </w:t>
      </w:r>
      <w:r w:rsidRPr="004843C1">
        <w:t>Piano</w:t>
      </w:r>
      <w:r w:rsidRPr="004242B0">
        <w:t>, dopo l’approvazione, è stato inviato all’USR competente per le verifiche di legge ed in particolare per accertarne la compatibilità con i limiti di organico assegnato;</w:t>
      </w:r>
    </w:p>
    <w:p w:rsidR="004843C1" w:rsidRDefault="004843C1" w:rsidP="004843C1">
      <w:pPr>
        <w:pStyle w:val="Paragrafoelenco"/>
        <w:spacing w:after="160"/>
        <w:ind w:left="360"/>
        <w:jc w:val="both"/>
      </w:pPr>
    </w:p>
    <w:p w:rsidR="004843C1" w:rsidRPr="004242B0" w:rsidRDefault="004843C1" w:rsidP="00FC04AA">
      <w:pPr>
        <w:pStyle w:val="Paragrafoelenco"/>
        <w:numPr>
          <w:ilvl w:val="0"/>
          <w:numId w:val="4"/>
        </w:numPr>
        <w:spacing w:after="160"/>
        <w:jc w:val="both"/>
      </w:pPr>
      <w:proofErr w:type="gramStart"/>
      <w:r w:rsidRPr="004242B0">
        <w:t>il</w:t>
      </w:r>
      <w:proofErr w:type="gramEnd"/>
      <w:r w:rsidRPr="004242B0">
        <w:t xml:space="preserve"> </w:t>
      </w:r>
      <w:r w:rsidRPr="004843C1">
        <w:t>Piano</w:t>
      </w:r>
      <w:r w:rsidRPr="004242B0">
        <w:t xml:space="preserve">, all’esito della verifica in questione, ha ricevuto il parere favorevole, comunicato con nota </w:t>
      </w:r>
      <w:proofErr w:type="spellStart"/>
      <w:r w:rsidRPr="004242B0">
        <w:t>prot</w:t>
      </w:r>
      <w:proofErr w:type="spellEnd"/>
      <w:r w:rsidRPr="004242B0">
        <w:t>. ______________ del _____________</w:t>
      </w:r>
      <w:proofErr w:type="gramStart"/>
      <w:r w:rsidRPr="004242B0">
        <w:t>_ ;</w:t>
      </w:r>
      <w:proofErr w:type="gramEnd"/>
    </w:p>
    <w:p w:rsidR="004843C1" w:rsidRDefault="004843C1" w:rsidP="004843C1">
      <w:pPr>
        <w:pStyle w:val="Paragrafoelenco"/>
        <w:spacing w:after="160"/>
        <w:ind w:left="360"/>
        <w:jc w:val="both"/>
      </w:pPr>
    </w:p>
    <w:p w:rsidR="004843C1" w:rsidRPr="004242B0" w:rsidRDefault="004843C1" w:rsidP="00FC04AA">
      <w:pPr>
        <w:pStyle w:val="Paragrafoelenco"/>
        <w:numPr>
          <w:ilvl w:val="0"/>
          <w:numId w:val="4"/>
        </w:numPr>
        <w:spacing w:after="160"/>
        <w:jc w:val="both"/>
      </w:pPr>
      <w:proofErr w:type="gramStart"/>
      <w:r w:rsidRPr="004242B0">
        <w:t>il</w:t>
      </w:r>
      <w:proofErr w:type="gramEnd"/>
      <w:r w:rsidRPr="004242B0">
        <w:t xml:space="preserve"> </w:t>
      </w:r>
      <w:r w:rsidRPr="004843C1">
        <w:t>Piano</w:t>
      </w:r>
      <w:r w:rsidRPr="004242B0">
        <w:t xml:space="preserve"> è pubblicato nel portale unico dei dati della scuola.</w:t>
      </w:r>
    </w:p>
    <w:p w:rsidR="004843C1" w:rsidRDefault="004843C1" w:rsidP="004843C1">
      <w:pPr>
        <w:jc w:val="both"/>
      </w:pPr>
    </w:p>
    <w:p w:rsidR="004843C1" w:rsidRDefault="004843C1" w:rsidP="004843C1">
      <w:pPr>
        <w:jc w:val="both"/>
      </w:pPr>
    </w:p>
    <w:p w:rsidR="004843C1" w:rsidRPr="00225943" w:rsidRDefault="004843C1" w:rsidP="004843C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after="160"/>
        <w:jc w:val="both"/>
        <w:rPr>
          <w:rFonts w:eastAsiaTheme="minorHAnsi" w:cs="Calibri"/>
          <w:lang w:eastAsia="en-US"/>
        </w:rPr>
      </w:pPr>
      <w:r w:rsidRPr="00225943">
        <w:rPr>
          <w:rFonts w:eastAsiaTheme="minorHAnsi" w:cs="Calibri"/>
          <w:b/>
          <w:bCs/>
          <w:lang w:eastAsia="en-US"/>
        </w:rPr>
        <w:t>2.</w:t>
      </w:r>
      <w:r w:rsidRPr="00225943">
        <w:rPr>
          <w:rFonts w:eastAsiaTheme="minorHAnsi" w:cs="Calibri"/>
          <w:b/>
          <w:bCs/>
          <w:lang w:eastAsia="en-US"/>
        </w:rPr>
        <w:tab/>
        <w:t xml:space="preserve"> </w:t>
      </w:r>
      <w:r w:rsidR="00B60F1F" w:rsidRPr="001C42F6">
        <w:rPr>
          <w:rFonts w:eastAsiaTheme="minorHAnsi" w:cs="Calibri"/>
          <w:b/>
          <w:bCs/>
          <w:lang w:eastAsia="en-US"/>
        </w:rPr>
        <w:t xml:space="preserve">FINALITA’ </w:t>
      </w:r>
      <w:r w:rsidR="00EB6445" w:rsidRPr="001C42F6">
        <w:rPr>
          <w:rFonts w:eastAsiaTheme="minorHAnsi" w:cs="Calibri"/>
          <w:b/>
          <w:bCs/>
          <w:lang w:eastAsia="en-US"/>
        </w:rPr>
        <w:t>E OBIETTIVI</w:t>
      </w:r>
    </w:p>
    <w:p w:rsidR="004843C1" w:rsidRPr="004843C1" w:rsidRDefault="004843C1" w:rsidP="004843C1">
      <w:pPr>
        <w:spacing w:after="160"/>
        <w:ind w:firstLine="708"/>
        <w:contextualSpacing/>
        <w:jc w:val="both"/>
        <w:rPr>
          <w:lang w:eastAsia="zh-CN" w:bidi="hi-IN"/>
        </w:rPr>
      </w:pPr>
      <w:r w:rsidRPr="004843C1">
        <w:rPr>
          <w:lang w:eastAsia="zh-CN" w:bidi="hi-IN"/>
        </w:rPr>
        <w:t xml:space="preserve">La nostra scuola vuole essere un luogo dove si riconosce significato a ciò che si fa e dov’è possibile la trasmissione dei valori che danno appartenenza, identità, passione. Primo fra tutti, il rispetto di sé e degli altri, generato dalla consapevolezza che esiste un valore intangibile: la dignità di tutti e di </w:t>
      </w:r>
      <w:r w:rsidRPr="00A95BEF">
        <w:rPr>
          <w:lang w:eastAsia="zh-CN" w:bidi="hi-IN"/>
        </w:rPr>
        <w:t>ciascuno, nessuno</w:t>
      </w:r>
      <w:r w:rsidRPr="004843C1">
        <w:rPr>
          <w:lang w:eastAsia="zh-CN" w:bidi="hi-IN"/>
        </w:rPr>
        <w:t xml:space="preserve"> escluso Questo chiede alla scuola un surplus: educare istruendo è un‘aggiunta di responsabilità del docente come del genitore che si declina nell’essere maestri di vita, testimoni di ciò che si trasmette.</w:t>
      </w:r>
    </w:p>
    <w:p w:rsidR="004843C1" w:rsidRPr="004843C1" w:rsidRDefault="004843C1" w:rsidP="004843C1">
      <w:pPr>
        <w:spacing w:after="160"/>
        <w:ind w:firstLine="708"/>
        <w:contextualSpacing/>
        <w:jc w:val="both"/>
        <w:rPr>
          <w:lang w:eastAsia="zh-CN" w:bidi="hi-IN"/>
        </w:rPr>
      </w:pPr>
      <w:r w:rsidRPr="004843C1">
        <w:rPr>
          <w:lang w:eastAsia="zh-CN" w:bidi="hi-IN"/>
        </w:rPr>
        <w:t>La scuola è luogo di incontro e di crescita di persone. Persone sono gli insegnanti e persone sono gli allievi. Educare istruendo significa essenzialmente tre cose:</w:t>
      </w:r>
    </w:p>
    <w:p w:rsidR="004843C1" w:rsidRPr="004843C1" w:rsidRDefault="004843C1" w:rsidP="00FC04AA">
      <w:pPr>
        <w:numPr>
          <w:ilvl w:val="0"/>
          <w:numId w:val="9"/>
        </w:numPr>
        <w:spacing w:after="160"/>
        <w:contextualSpacing/>
        <w:jc w:val="both"/>
        <w:rPr>
          <w:lang w:eastAsia="zh-CN" w:bidi="hi-IN"/>
        </w:rPr>
      </w:pPr>
      <w:r w:rsidRPr="004843C1">
        <w:rPr>
          <w:lang w:eastAsia="zh-CN" w:bidi="hi-IN"/>
        </w:rPr>
        <w:t>Consegnare il patrimonio culturale che ci viene dal passato perché non vada disperso e possa essere messo a frutto;</w:t>
      </w:r>
    </w:p>
    <w:p w:rsidR="004843C1" w:rsidRPr="004843C1" w:rsidRDefault="004843C1" w:rsidP="00FC04AA">
      <w:pPr>
        <w:numPr>
          <w:ilvl w:val="0"/>
          <w:numId w:val="9"/>
        </w:numPr>
        <w:spacing w:after="160"/>
        <w:contextualSpacing/>
        <w:jc w:val="both"/>
        <w:rPr>
          <w:lang w:eastAsia="zh-CN" w:bidi="hi-IN"/>
        </w:rPr>
      </w:pPr>
      <w:r w:rsidRPr="004843C1">
        <w:rPr>
          <w:lang w:eastAsia="zh-CN" w:bidi="hi-IN"/>
        </w:rPr>
        <w:t xml:space="preserve"> Preparare al futuro introducendo i giovani alla vita adulta, fornendo loro quelle competenze indispensabili per essere protagonisti all’interno del contesto economico e sociale in cui vivono;</w:t>
      </w:r>
    </w:p>
    <w:p w:rsidR="004843C1" w:rsidRPr="004843C1" w:rsidRDefault="004843C1" w:rsidP="00FC04AA">
      <w:pPr>
        <w:numPr>
          <w:ilvl w:val="0"/>
          <w:numId w:val="9"/>
        </w:numPr>
        <w:spacing w:after="160"/>
        <w:contextualSpacing/>
        <w:jc w:val="both"/>
        <w:rPr>
          <w:lang w:eastAsia="zh-CN" w:bidi="hi-IN"/>
        </w:rPr>
      </w:pPr>
      <w:r w:rsidRPr="004843C1">
        <w:rPr>
          <w:lang w:eastAsia="zh-CN" w:bidi="hi-IN"/>
        </w:rPr>
        <w:t>Accompagnare il percorso di formazione personale che uno studente compie sostenendo la sua ricerca di senso e il faticoso processo di costruzione della propria personalità.</w:t>
      </w:r>
    </w:p>
    <w:p w:rsidR="004843C1" w:rsidRDefault="004843C1" w:rsidP="004843C1">
      <w:pPr>
        <w:spacing w:after="160"/>
        <w:contextualSpacing/>
        <w:rPr>
          <w:lang w:eastAsia="zh-CN" w:bidi="hi-IN"/>
        </w:rPr>
      </w:pPr>
    </w:p>
    <w:p w:rsidR="004843C1" w:rsidRDefault="004843C1" w:rsidP="004843C1">
      <w:pPr>
        <w:spacing w:after="160"/>
        <w:ind w:firstLine="360"/>
        <w:contextualSpacing/>
        <w:jc w:val="both"/>
        <w:rPr>
          <w:rFonts w:cs="Times, 'Times New Roman'"/>
          <w:lang w:eastAsia="zh-CN" w:bidi="hi-IN"/>
        </w:rPr>
      </w:pPr>
      <w:r w:rsidRPr="00906E66">
        <w:rPr>
          <w:lang w:eastAsia="zh-CN" w:bidi="hi-IN"/>
        </w:rPr>
        <w:t xml:space="preserve">La nostra scuola, inoltre, </w:t>
      </w:r>
      <w:r>
        <w:rPr>
          <w:lang w:eastAsia="zh-CN" w:bidi="hi-IN"/>
        </w:rPr>
        <w:t xml:space="preserve">si </w:t>
      </w:r>
      <w:r w:rsidRPr="004843C1">
        <w:rPr>
          <w:lang w:eastAsia="zh-CN" w:bidi="hi-IN"/>
        </w:rPr>
        <w:t>impegna formare</w:t>
      </w:r>
      <w:r w:rsidRPr="00906E66">
        <w:rPr>
          <w:lang w:eastAsia="zh-CN" w:bidi="hi-IN"/>
        </w:rPr>
        <w:t xml:space="preserve"> cittadini italiani che siano nello stesso tempo cittadini dell’Europa e del mondo. I problemi più importanti che oggi toccano il nostro continente e l’umanità tutta intera non possono essere affrontati e risolti all’interno dei confini nazionali tradizionali, ma solo attraverso la comprensione di far parte di grandi tradizioni comuni, di un’unica comunità di destino europea così come di un’unica comunità di destino planetaria. La scuola è luogo in cui il presente è elaborato nell’intreccio fra passato e futuro, tra memoria e progetto.</w:t>
      </w:r>
      <w:r w:rsidRPr="00906E66">
        <w:rPr>
          <w:rFonts w:cs="Times, 'Times New Roman'"/>
          <w:lang w:eastAsia="zh-CN" w:bidi="hi-IN"/>
        </w:rPr>
        <w:tab/>
      </w:r>
    </w:p>
    <w:p w:rsidR="004843C1" w:rsidRDefault="004843C1" w:rsidP="004843C1">
      <w:pPr>
        <w:spacing w:after="160"/>
        <w:ind w:firstLine="360"/>
        <w:contextualSpacing/>
        <w:jc w:val="both"/>
        <w:rPr>
          <w:rFonts w:cs="Times, 'Times New Roman'"/>
          <w:lang w:eastAsia="zh-CN" w:bidi="hi-IN"/>
        </w:rPr>
      </w:pPr>
      <w:r w:rsidRPr="00906E66">
        <w:rPr>
          <w:rFonts w:cs="Times, 'Times New Roman'"/>
          <w:lang w:eastAsia="zh-CN" w:bidi="hi-IN"/>
        </w:rPr>
        <w:t>Con la consapevolezza che la scuola si trova ad agire in un contesto sociale e culturale articolato e in continua trasformazione, il nostro Circolo vuole attivare interventi educativi finalizzati a:</w:t>
      </w:r>
    </w:p>
    <w:p w:rsidR="004843C1" w:rsidRPr="001532C7" w:rsidRDefault="004843C1" w:rsidP="00FC04AA">
      <w:pPr>
        <w:numPr>
          <w:ilvl w:val="0"/>
          <w:numId w:val="10"/>
        </w:numPr>
        <w:spacing w:after="160"/>
        <w:contextualSpacing/>
        <w:jc w:val="both"/>
        <w:rPr>
          <w:rFonts w:cs="Mangal"/>
          <w:lang w:eastAsia="zh-CN" w:bidi="hi-IN"/>
        </w:rPr>
      </w:pPr>
      <w:r w:rsidRPr="00906E66">
        <w:rPr>
          <w:rFonts w:cs="Times, 'Times New Roman'"/>
          <w:lang w:eastAsia="zh-CN" w:bidi="hi-IN"/>
        </w:rPr>
        <w:t xml:space="preserve">Potenziare al massimo le competenze trasversali degli alunni, quali capacità di collaborare e lavorare in gruppo, capacità di cogliere relazioni tra fenomeni e problemi, capacità di attivarsi </w:t>
      </w:r>
      <w:r w:rsidRPr="00906E66">
        <w:rPr>
          <w:rFonts w:cs="Times, 'Times New Roman'"/>
          <w:lang w:eastAsia="zh-CN" w:bidi="hi-IN"/>
        </w:rPr>
        <w:lastRenderedPageBreak/>
        <w:t>nella ricerca di soluzioni possibili a problematiche aperte, capacità di progettare e di assumersi impegni da portare a termine. L'acquisizione graduale di tali competenze articolate e complesse garantirà agli alunni l'inserimento efficace e flessibile nel tessuto sociale e culturale del nostro tempo.</w:t>
      </w:r>
    </w:p>
    <w:p w:rsidR="004843C1" w:rsidRPr="001532C7" w:rsidRDefault="004843C1" w:rsidP="00FC04AA">
      <w:pPr>
        <w:numPr>
          <w:ilvl w:val="0"/>
          <w:numId w:val="10"/>
        </w:numPr>
        <w:spacing w:after="160"/>
        <w:contextualSpacing/>
        <w:jc w:val="both"/>
        <w:rPr>
          <w:rFonts w:cs="Mangal"/>
          <w:lang w:eastAsia="zh-CN" w:bidi="hi-IN"/>
        </w:rPr>
      </w:pPr>
      <w:r w:rsidRPr="001532C7">
        <w:rPr>
          <w:rFonts w:cs="Times, 'Times New Roman'"/>
          <w:lang w:eastAsia="zh-CN" w:bidi="hi-IN"/>
        </w:rPr>
        <w:t xml:space="preserve">Garantire a tutti gli alunni un percorso formativo unitario in grado di valorizzare le differenze individuali e culturali dei singoli, offrendo a ciascuno opportunità educative efficaci e pertinenti. Attraverso l'organizzazione flessibile di tempi e gruppi di lavoro, le </w:t>
      </w:r>
      <w:r w:rsidRPr="004843C1">
        <w:rPr>
          <w:rFonts w:cs="Times, 'Times New Roman'"/>
          <w:lang w:eastAsia="zh-CN" w:bidi="hi-IN"/>
        </w:rPr>
        <w:t>scuole</w:t>
      </w:r>
      <w:r w:rsidRPr="001532C7">
        <w:rPr>
          <w:rFonts w:cs="Times, 'Times New Roman'"/>
          <w:lang w:eastAsia="zh-CN" w:bidi="hi-IN"/>
        </w:rPr>
        <w:t xml:space="preserve"> del Circolo vogliono offrire agli alunni l'opportunità di sperimentare situazioni di studio diversificate, in grado di valorizzare i potenziali individuali, di incrementare diverse modalità espressive e comunicative, di dare risposte efficaci ai bisogni formativi individuali, di dare spazio all'uso integrato di più linguaggi.</w:t>
      </w:r>
    </w:p>
    <w:p w:rsidR="004843C1" w:rsidRPr="001532C7" w:rsidRDefault="004843C1" w:rsidP="00FC04AA">
      <w:pPr>
        <w:numPr>
          <w:ilvl w:val="0"/>
          <w:numId w:val="10"/>
        </w:numPr>
        <w:spacing w:after="160"/>
        <w:contextualSpacing/>
        <w:jc w:val="both"/>
        <w:rPr>
          <w:rFonts w:cs="Mangal"/>
          <w:lang w:eastAsia="zh-CN" w:bidi="hi-IN"/>
        </w:rPr>
      </w:pPr>
      <w:r w:rsidRPr="001532C7">
        <w:rPr>
          <w:rFonts w:cs="Times, 'Times New Roman'"/>
          <w:lang w:eastAsia="zh-CN" w:bidi="hi-IN"/>
        </w:rPr>
        <w:t xml:space="preserve">Promuovere le condizioni ottimali per il passaggio degli alunni da un ordine di Scuola al successivo. Al fine di garantire a ciascuno un percorso formativo "senza salti", le </w:t>
      </w:r>
      <w:r w:rsidRPr="004843C1">
        <w:rPr>
          <w:rFonts w:cs="Times, 'Times New Roman'"/>
          <w:lang w:eastAsia="zh-CN" w:bidi="hi-IN"/>
        </w:rPr>
        <w:t>scuole</w:t>
      </w:r>
      <w:r w:rsidRPr="001532C7">
        <w:rPr>
          <w:rFonts w:cs="Times, 'Times New Roman'"/>
          <w:lang w:eastAsia="zh-CN" w:bidi="hi-IN"/>
        </w:rPr>
        <w:t xml:space="preserve"> si impegnano a curare in modo particolare le fasi di accoglienza, a trasmettere informazioni e materiali di documentazione della storia e delle esperienze vissute dai bambini, a partecipare ad attività di progettazione comuni tra insegnanti dei diversi ordini di scuola, a programmare momenti di attività condivise tra alunni in fase di passaggio.</w:t>
      </w:r>
    </w:p>
    <w:p w:rsidR="004843C1" w:rsidRDefault="004843C1" w:rsidP="00FC04AA">
      <w:pPr>
        <w:numPr>
          <w:ilvl w:val="0"/>
          <w:numId w:val="10"/>
        </w:numPr>
        <w:spacing w:after="160"/>
        <w:contextualSpacing/>
        <w:jc w:val="both"/>
        <w:rPr>
          <w:rFonts w:cs="Mangal"/>
          <w:lang w:eastAsia="zh-CN" w:bidi="hi-IN"/>
        </w:rPr>
      </w:pPr>
      <w:r w:rsidRPr="001532C7">
        <w:rPr>
          <w:rFonts w:cs="Times, 'Times New Roman'"/>
          <w:lang w:eastAsia="zh-CN" w:bidi="hi-IN"/>
        </w:rPr>
        <w:t>Attivare, nelle classi e nei gruppi flessibili di lavoro, dinamiche collaborative, di aiuto reciproco, di condivisione delle regole, di ascolto attivo, nella consapevolezza che si promuovono processi di insegnamento/apprendimento solo nella misura in cui insegnanti e alunni partecipano attivamente ed in modo condiviso al processo di costruzione delle conoscenze.</w:t>
      </w:r>
    </w:p>
    <w:p w:rsidR="004843C1" w:rsidRPr="003E2BF8" w:rsidRDefault="004843C1" w:rsidP="00FC04AA">
      <w:pPr>
        <w:numPr>
          <w:ilvl w:val="0"/>
          <w:numId w:val="10"/>
        </w:numPr>
        <w:spacing w:after="160"/>
        <w:contextualSpacing/>
        <w:jc w:val="both"/>
        <w:rPr>
          <w:rFonts w:cs="Mangal"/>
          <w:lang w:eastAsia="zh-CN" w:bidi="hi-IN"/>
        </w:rPr>
      </w:pPr>
      <w:r w:rsidRPr="003E2BF8">
        <w:rPr>
          <w:rFonts w:cs="Times, 'Times New Roman'"/>
          <w:lang w:eastAsia="zh-CN" w:bidi="hi-IN"/>
        </w:rPr>
        <w:t>Verificare, valutare, migliorare costantemente il funzionamento, l'organizzazione, l'efficacia delle attività pedagogiche e didattiche e dell'offerta formativa nel suo complesso, anche in rapporto all'emergere di nuovi bisogni. Per fare ciò si intende consultare regolarmente anche la componente genitori sia attraverso incontri istituzionali appositamente predisposti, sia attraverso la somministrazione di questionari.</w:t>
      </w:r>
    </w:p>
    <w:p w:rsidR="004843C1" w:rsidRPr="003E2BF8" w:rsidRDefault="004843C1" w:rsidP="004843C1">
      <w:pPr>
        <w:spacing w:after="160"/>
        <w:ind w:left="720"/>
        <w:contextualSpacing/>
        <w:jc w:val="both"/>
        <w:rPr>
          <w:rFonts w:cs="Mangal"/>
          <w:lang w:eastAsia="zh-CN" w:bidi="hi-IN"/>
        </w:rPr>
      </w:pPr>
      <w:r>
        <w:rPr>
          <w:rFonts w:cs="Times, 'Times New Roman'"/>
          <w:lang w:eastAsia="zh-CN" w:bidi="hi-IN"/>
        </w:rPr>
        <w:t xml:space="preserve">(Per una più dettagliata presentazione delle scelte educative della scuola e del contesto in cui la scuola opera si rimanda alle prime due sezioni dell’allegato 3) </w:t>
      </w:r>
    </w:p>
    <w:p w:rsidR="004843C1" w:rsidRPr="004843C1" w:rsidRDefault="004843C1" w:rsidP="004843C1">
      <w:pPr>
        <w:widowControl w:val="0"/>
        <w:autoSpaceDE w:val="0"/>
        <w:autoSpaceDN w:val="0"/>
        <w:adjustRightInd w:val="0"/>
        <w:spacing w:after="160"/>
        <w:jc w:val="both"/>
        <w:rPr>
          <w:rFonts w:eastAsiaTheme="minorHAnsi" w:cs="Calibri"/>
          <w:lang w:eastAsia="en-US"/>
        </w:rPr>
      </w:pPr>
    </w:p>
    <w:p w:rsidR="004843C1" w:rsidRPr="00B375F3" w:rsidRDefault="004843C1" w:rsidP="004843C1">
      <w:pPr>
        <w:widowControl w:val="0"/>
        <w:autoSpaceDE w:val="0"/>
        <w:autoSpaceDN w:val="0"/>
        <w:adjustRightInd w:val="0"/>
        <w:spacing w:after="160"/>
        <w:ind w:firstLine="708"/>
        <w:jc w:val="both"/>
        <w:rPr>
          <w:rFonts w:eastAsiaTheme="minorHAnsi" w:cs="Calibri"/>
          <w:lang w:eastAsia="en-US"/>
        </w:rPr>
      </w:pPr>
      <w:r w:rsidRPr="004843C1">
        <w:rPr>
          <w:rFonts w:eastAsiaTheme="minorHAnsi" w:cs="Calibri"/>
          <w:lang w:eastAsia="en-US"/>
        </w:rPr>
        <w:t>In relazione alle Nuove Indicazioni Ministeriali, a quanto emerso dal Rapporto di Autovalutazione e indicato dalla Legge 107 del 13 Luglio 2015 (</w:t>
      </w:r>
      <w:r w:rsidRPr="004843C1">
        <w:rPr>
          <w:iCs/>
        </w:rPr>
        <w:t>“</w:t>
      </w:r>
      <w:r w:rsidRPr="004843C1">
        <w:rPr>
          <w:i/>
        </w:rPr>
        <w:t>Riforma del sistema nazionale di istruzione e formazione e delega per il riordino delle disposizioni legislative vigenti</w:t>
      </w:r>
      <w:r w:rsidRPr="004843C1">
        <w:t>”</w:t>
      </w:r>
      <w:r w:rsidRPr="004843C1">
        <w:rPr>
          <w:rFonts w:eastAsiaTheme="minorHAnsi" w:cs="Calibri"/>
          <w:lang w:eastAsia="en-US"/>
        </w:rPr>
        <w:t xml:space="preserve">) , questa Istituzione Scolastica intende, nel prossimo triennio, promuovere efficaci azioni organizzative e educativo-didattiche volte a migliorare le competenze chiave di cittadinanza ponendo particolare attenzione all’educazione sociale, civica e personale degli studenti. Per il potenziamento disciplinare si </w:t>
      </w:r>
      <w:r w:rsidR="007A34AB">
        <w:rPr>
          <w:rFonts w:eastAsiaTheme="minorHAnsi" w:cs="Calibri"/>
          <w:color w:val="FF0000"/>
          <w:lang w:eastAsia="en-US"/>
        </w:rPr>
        <w:t xml:space="preserve">è </w:t>
      </w:r>
      <w:r w:rsidR="007A34AB" w:rsidRPr="00B375F3">
        <w:rPr>
          <w:rFonts w:eastAsiaTheme="minorHAnsi" w:cs="Calibri"/>
          <w:lang w:eastAsia="en-US"/>
        </w:rPr>
        <w:t>privilegiato</w:t>
      </w:r>
      <w:r w:rsidRPr="00B375F3">
        <w:rPr>
          <w:rFonts w:eastAsiaTheme="minorHAnsi" w:cs="Calibri"/>
          <w:lang w:eastAsia="en-US"/>
        </w:rPr>
        <w:t xml:space="preserve"> l’ambito matematico-logico al fine di un aumento degli esiti positivi raggiunti dagli alunni.</w:t>
      </w:r>
    </w:p>
    <w:p w:rsidR="004843C1" w:rsidRPr="00B375F3" w:rsidRDefault="004843C1" w:rsidP="004843C1">
      <w:pPr>
        <w:widowControl w:val="0"/>
        <w:autoSpaceDE w:val="0"/>
        <w:autoSpaceDN w:val="0"/>
        <w:adjustRightInd w:val="0"/>
        <w:spacing w:after="160"/>
        <w:ind w:firstLine="708"/>
        <w:jc w:val="both"/>
        <w:rPr>
          <w:rFonts w:eastAsiaTheme="minorHAnsi" w:cs="Calibri"/>
          <w:lang w:eastAsia="en-US"/>
        </w:rPr>
      </w:pPr>
      <w:r w:rsidRPr="00B375F3">
        <w:rPr>
          <w:rFonts w:eastAsiaTheme="minorHAnsi" w:cs="Calibri"/>
          <w:lang w:eastAsia="en-US"/>
        </w:rPr>
        <w:t>Si considera una priorità il favorire l’apprendimento cooperativo predisponendo attività didattiche e laboratoriali al fine di migliorare l’inclusione degli alunni in difficoltà curandone, in tal modo, l’inserimento nel gruppo classe, la valorizzazione delle inclinazioni e delle potenzialità.</w:t>
      </w:r>
    </w:p>
    <w:p w:rsidR="004843C1" w:rsidRPr="00B375F3" w:rsidRDefault="004843C1" w:rsidP="004843C1">
      <w:pPr>
        <w:widowControl w:val="0"/>
        <w:autoSpaceDE w:val="0"/>
        <w:autoSpaceDN w:val="0"/>
        <w:adjustRightInd w:val="0"/>
        <w:spacing w:after="160"/>
        <w:ind w:firstLine="708"/>
        <w:jc w:val="both"/>
        <w:rPr>
          <w:rFonts w:eastAsiaTheme="minorHAnsi" w:cs="Calibri"/>
          <w:lang w:eastAsia="en-US"/>
        </w:rPr>
      </w:pPr>
      <w:r w:rsidRPr="00B375F3">
        <w:rPr>
          <w:rFonts w:eastAsiaTheme="minorHAnsi" w:cs="Calibri"/>
          <w:lang w:eastAsia="en-US"/>
        </w:rPr>
        <w:t>Gli insegnanti lavor</w:t>
      </w:r>
      <w:r w:rsidR="007A34AB" w:rsidRPr="00B375F3">
        <w:rPr>
          <w:rFonts w:eastAsiaTheme="minorHAnsi" w:cs="Calibri"/>
          <w:lang w:eastAsia="en-US"/>
        </w:rPr>
        <w:t>ano</w:t>
      </w:r>
      <w:r w:rsidRPr="00B375F3">
        <w:rPr>
          <w:rFonts w:eastAsiaTheme="minorHAnsi" w:cs="Calibri"/>
          <w:lang w:eastAsia="en-US"/>
        </w:rPr>
        <w:t xml:space="preserve"> per realizzare percorsi didattici alternativi volti al recupero e alla valorizzazione delle eccellenze, attraverso attivazione di gruppi di studio (disciplinari, per classi parallele, approfondimento area linguistica e matematica).</w:t>
      </w:r>
    </w:p>
    <w:p w:rsidR="004843C1" w:rsidRPr="00B375F3" w:rsidRDefault="007A34AB" w:rsidP="004843C1">
      <w:pPr>
        <w:widowControl w:val="0"/>
        <w:autoSpaceDE w:val="0"/>
        <w:autoSpaceDN w:val="0"/>
        <w:adjustRightInd w:val="0"/>
        <w:spacing w:after="160"/>
        <w:ind w:firstLine="708"/>
        <w:jc w:val="both"/>
        <w:rPr>
          <w:rFonts w:eastAsiaTheme="minorHAnsi" w:cs="Calibri"/>
          <w:lang w:eastAsia="en-US"/>
        </w:rPr>
      </w:pPr>
      <w:r w:rsidRPr="00B375F3">
        <w:rPr>
          <w:rFonts w:eastAsiaTheme="minorHAnsi" w:cs="Calibri"/>
          <w:lang w:eastAsia="en-US"/>
        </w:rPr>
        <w:t>Le insegnanti, suddivise in gruppi di lavoro, stanno elaborando</w:t>
      </w:r>
      <w:r w:rsidR="004843C1" w:rsidRPr="00B375F3">
        <w:rPr>
          <w:rFonts w:eastAsiaTheme="minorHAnsi" w:cs="Calibri"/>
          <w:lang w:eastAsia="en-US"/>
        </w:rPr>
        <w:t xml:space="preserve"> </w:t>
      </w:r>
      <w:r w:rsidRPr="00B375F3">
        <w:rPr>
          <w:rFonts w:eastAsiaTheme="minorHAnsi" w:cs="Calibri"/>
          <w:lang w:eastAsia="en-US"/>
        </w:rPr>
        <w:t>strumenti</w:t>
      </w:r>
      <w:r w:rsidR="004843C1" w:rsidRPr="00B375F3">
        <w:rPr>
          <w:rFonts w:eastAsiaTheme="minorHAnsi" w:cs="Calibri"/>
          <w:lang w:eastAsia="en-US"/>
        </w:rPr>
        <w:t xml:space="preserve"> comun</w:t>
      </w:r>
      <w:r w:rsidRPr="00B375F3">
        <w:rPr>
          <w:rFonts w:eastAsiaTheme="minorHAnsi" w:cs="Calibri"/>
          <w:lang w:eastAsia="en-US"/>
        </w:rPr>
        <w:t>i</w:t>
      </w:r>
      <w:r w:rsidR="004843C1" w:rsidRPr="00B375F3">
        <w:rPr>
          <w:rFonts w:eastAsiaTheme="minorHAnsi" w:cs="Calibri"/>
          <w:lang w:eastAsia="en-US"/>
        </w:rPr>
        <w:t xml:space="preserve"> e condivis</w:t>
      </w:r>
      <w:r w:rsidRPr="00B375F3">
        <w:rPr>
          <w:rFonts w:eastAsiaTheme="minorHAnsi" w:cs="Calibri"/>
          <w:lang w:eastAsia="en-US"/>
        </w:rPr>
        <w:t>i</w:t>
      </w:r>
      <w:r w:rsidR="004843C1" w:rsidRPr="00B375F3">
        <w:rPr>
          <w:rFonts w:eastAsiaTheme="minorHAnsi" w:cs="Calibri"/>
          <w:lang w:eastAsia="en-US"/>
        </w:rPr>
        <w:t xml:space="preserve"> di v</w:t>
      </w:r>
      <w:r w:rsidRPr="00B375F3">
        <w:rPr>
          <w:rFonts w:eastAsiaTheme="minorHAnsi" w:cs="Calibri"/>
          <w:lang w:eastAsia="en-US"/>
        </w:rPr>
        <w:t>alutazione degli studenti di cui dotare l’Istituzione Scolastica.</w:t>
      </w:r>
    </w:p>
    <w:p w:rsidR="004843C1" w:rsidRDefault="004843C1" w:rsidP="004843C1">
      <w:pPr>
        <w:spacing w:after="160"/>
        <w:ind w:firstLine="357"/>
        <w:jc w:val="both"/>
        <w:rPr>
          <w:rFonts w:cs="Arial"/>
        </w:rPr>
      </w:pPr>
      <w:r>
        <w:t>Considerato, inoltre, l’</w:t>
      </w:r>
      <w:r w:rsidRPr="00AA48F8">
        <w:rPr>
          <w:rFonts w:cs="Arial"/>
        </w:rPr>
        <w:t xml:space="preserve">Atto di </w:t>
      </w:r>
      <w:r w:rsidRPr="00AA48F8">
        <w:rPr>
          <w:rFonts w:cs="Calibri"/>
        </w:rPr>
        <w:t xml:space="preserve">indirizzo del Dirigente Scolastico </w:t>
      </w:r>
      <w:r w:rsidRPr="00AA48F8">
        <w:rPr>
          <w:rFonts w:eastAsia="Times New Roman" w:cs="Calibri"/>
        </w:rPr>
        <w:t>emanato il</w:t>
      </w:r>
      <w:r w:rsidRPr="00AA48F8">
        <w:rPr>
          <w:rFonts w:ascii="Arial" w:eastAsia="Times New Roman" w:hAnsi="Arial" w:cs="Arial"/>
        </w:rPr>
        <w:t xml:space="preserve"> </w:t>
      </w:r>
      <w:r>
        <w:t>19/10/2015 (</w:t>
      </w:r>
      <w:proofErr w:type="spellStart"/>
      <w:r>
        <w:t>p</w:t>
      </w:r>
      <w:r w:rsidRPr="00AA48F8">
        <w:t>rot</w:t>
      </w:r>
      <w:proofErr w:type="spellEnd"/>
      <w:r w:rsidRPr="00AA48F8">
        <w:t>. n. 4503/1.1)</w:t>
      </w:r>
      <w:r w:rsidRPr="00AA48F8">
        <w:rPr>
          <w:rFonts w:eastAsia="Times New Roman" w:cs="Calibri"/>
        </w:rPr>
        <w:t>,</w:t>
      </w:r>
      <w:r w:rsidRPr="00AA48F8">
        <w:rPr>
          <w:rFonts w:ascii="Arial" w:eastAsia="Times New Roman" w:hAnsi="Arial" w:cs="Arial"/>
        </w:rPr>
        <w:t xml:space="preserve"> </w:t>
      </w:r>
      <w:r w:rsidRPr="00AA48F8">
        <w:rPr>
          <w:rFonts w:cs="Arial"/>
        </w:rPr>
        <w:t>l’istituto</w:t>
      </w:r>
      <w:r w:rsidRPr="00667B18">
        <w:rPr>
          <w:rFonts w:cs="Arial"/>
          <w:i/>
        </w:rPr>
        <w:t xml:space="preserve"> </w:t>
      </w:r>
      <w:r w:rsidRPr="008D6B22">
        <w:rPr>
          <w:rFonts w:cs="Arial"/>
        </w:rPr>
        <w:t xml:space="preserve">si </w:t>
      </w:r>
      <w:r w:rsidRPr="00667B18">
        <w:rPr>
          <w:rFonts w:cs="Arial"/>
        </w:rPr>
        <w:t>propone</w:t>
      </w:r>
      <w:r>
        <w:rPr>
          <w:rFonts w:cs="Arial"/>
        </w:rPr>
        <w:t xml:space="preserve"> di tener conto principalmente delle seguenti priorità</w:t>
      </w:r>
      <w:r w:rsidRPr="00667B18">
        <w:rPr>
          <w:rFonts w:cs="Arial"/>
        </w:rPr>
        <w:t>:</w:t>
      </w:r>
    </w:p>
    <w:p w:rsidR="004843C1" w:rsidRPr="0056215D" w:rsidRDefault="00B375F3" w:rsidP="00FC04AA">
      <w:pPr>
        <w:pStyle w:val="Paragrafoelenco"/>
        <w:widowControl w:val="0"/>
        <w:numPr>
          <w:ilvl w:val="1"/>
          <w:numId w:val="5"/>
        </w:numPr>
        <w:autoSpaceDE w:val="0"/>
        <w:autoSpaceDN w:val="0"/>
        <w:adjustRightInd w:val="0"/>
        <w:spacing w:after="160"/>
        <w:ind w:left="357" w:hanging="357"/>
        <w:jc w:val="both"/>
        <w:rPr>
          <w:rFonts w:cs="Courier"/>
          <w:color w:val="262626"/>
        </w:rPr>
      </w:pPr>
      <w:r w:rsidRPr="0056215D">
        <w:rPr>
          <w:rFonts w:cs="Courier"/>
          <w:color w:val="262626"/>
        </w:rPr>
        <w:t>Valorizzazione</w:t>
      </w:r>
      <w:r w:rsidR="004843C1" w:rsidRPr="0056215D">
        <w:rPr>
          <w:rFonts w:cs="Courier"/>
          <w:color w:val="262626"/>
        </w:rPr>
        <w:t xml:space="preserve"> e potenziamento delle competenze linguistiche, con particolare riferimento all'italiano nonch</w:t>
      </w:r>
      <w:r w:rsidR="004843C1">
        <w:rPr>
          <w:rFonts w:cs="Courier"/>
          <w:color w:val="262626"/>
        </w:rPr>
        <w:t>é</w:t>
      </w:r>
      <w:r w:rsidR="004843C1" w:rsidRPr="0056215D">
        <w:rPr>
          <w:rFonts w:cs="Courier"/>
          <w:color w:val="262626"/>
        </w:rPr>
        <w:t xml:space="preserve"> alla lingua inglese, anche mediante l'utilizzo della metodologia Content </w:t>
      </w:r>
      <w:proofErr w:type="spellStart"/>
      <w:r w:rsidR="004843C1" w:rsidRPr="0056215D">
        <w:rPr>
          <w:rFonts w:cs="Courier"/>
          <w:color w:val="262626"/>
        </w:rPr>
        <w:t>language</w:t>
      </w:r>
      <w:proofErr w:type="spellEnd"/>
      <w:r w:rsidR="004843C1" w:rsidRPr="0056215D">
        <w:rPr>
          <w:rFonts w:cs="Courier"/>
          <w:color w:val="262626"/>
        </w:rPr>
        <w:t xml:space="preserve"> </w:t>
      </w:r>
      <w:proofErr w:type="spellStart"/>
      <w:r w:rsidR="004843C1" w:rsidRPr="0056215D">
        <w:rPr>
          <w:rFonts w:cs="Courier"/>
          <w:color w:val="262626"/>
        </w:rPr>
        <w:t>integrated</w:t>
      </w:r>
      <w:proofErr w:type="spellEnd"/>
      <w:r w:rsidR="004843C1" w:rsidRPr="0056215D">
        <w:rPr>
          <w:rFonts w:cs="Courier"/>
          <w:color w:val="262626"/>
        </w:rPr>
        <w:t xml:space="preserve"> learning;</w:t>
      </w:r>
    </w:p>
    <w:p w:rsidR="004843C1" w:rsidRPr="0056215D" w:rsidRDefault="00B375F3" w:rsidP="00FC04AA">
      <w:pPr>
        <w:pStyle w:val="Paragrafoelenco"/>
        <w:widowControl w:val="0"/>
        <w:numPr>
          <w:ilvl w:val="1"/>
          <w:numId w:val="5"/>
        </w:numPr>
        <w:autoSpaceDE w:val="0"/>
        <w:autoSpaceDN w:val="0"/>
        <w:adjustRightInd w:val="0"/>
        <w:spacing w:after="160"/>
        <w:ind w:left="357" w:hanging="357"/>
        <w:jc w:val="both"/>
        <w:rPr>
          <w:rFonts w:cs="Courier"/>
          <w:color w:val="262626"/>
        </w:rPr>
      </w:pPr>
      <w:r w:rsidRPr="0056215D">
        <w:rPr>
          <w:rFonts w:cs="Courier"/>
          <w:color w:val="262626"/>
        </w:rPr>
        <w:lastRenderedPageBreak/>
        <w:t>Potenziamento</w:t>
      </w:r>
      <w:r w:rsidR="004843C1" w:rsidRPr="0056215D">
        <w:rPr>
          <w:rFonts w:cs="Courier"/>
          <w:color w:val="262626"/>
        </w:rPr>
        <w:t xml:space="preserve"> delle competenze matematico-logiche e scientifiche;</w:t>
      </w:r>
    </w:p>
    <w:p w:rsidR="004843C1" w:rsidRPr="0056215D" w:rsidRDefault="00B375F3" w:rsidP="00FC04AA">
      <w:pPr>
        <w:pStyle w:val="Paragrafoelenco"/>
        <w:widowControl w:val="0"/>
        <w:numPr>
          <w:ilvl w:val="1"/>
          <w:numId w:val="5"/>
        </w:numPr>
        <w:autoSpaceDE w:val="0"/>
        <w:autoSpaceDN w:val="0"/>
        <w:adjustRightInd w:val="0"/>
        <w:spacing w:after="160"/>
        <w:ind w:left="357" w:hanging="357"/>
        <w:jc w:val="both"/>
        <w:rPr>
          <w:rFonts w:cs="Courier"/>
          <w:color w:val="262626"/>
        </w:rPr>
      </w:pPr>
      <w:r w:rsidRPr="0056215D">
        <w:rPr>
          <w:rFonts w:cs="Courier"/>
          <w:color w:val="262626"/>
        </w:rPr>
        <w:t>Potenziamento</w:t>
      </w:r>
      <w:r w:rsidR="004843C1" w:rsidRPr="0056215D">
        <w:rPr>
          <w:rFonts w:cs="Courier"/>
          <w:color w:val="262626"/>
        </w:rPr>
        <w:t xml:space="preserve"> delle competenze nella pratica e nella cultura musicali, nell'arte anche mediante il coinvolgimento dei musei e degli altri istituti pubblici e privati operanti in tali settori;</w:t>
      </w:r>
    </w:p>
    <w:p w:rsidR="004843C1" w:rsidRPr="0056215D" w:rsidRDefault="00B375F3" w:rsidP="00FC04AA">
      <w:pPr>
        <w:pStyle w:val="Paragrafoelenco"/>
        <w:widowControl w:val="0"/>
        <w:numPr>
          <w:ilvl w:val="1"/>
          <w:numId w:val="5"/>
        </w:numPr>
        <w:autoSpaceDE w:val="0"/>
        <w:autoSpaceDN w:val="0"/>
        <w:adjustRightInd w:val="0"/>
        <w:spacing w:after="160"/>
        <w:ind w:left="357" w:hanging="357"/>
        <w:jc w:val="both"/>
        <w:rPr>
          <w:rFonts w:cs="Courier"/>
          <w:color w:val="262626"/>
        </w:rPr>
      </w:pPr>
      <w:r w:rsidRPr="0056215D">
        <w:rPr>
          <w:rFonts w:cs="Courier"/>
          <w:color w:val="262626"/>
        </w:rPr>
        <w:t>Sviluppo</w:t>
      </w:r>
      <w:r w:rsidR="004843C1" w:rsidRPr="0056215D">
        <w:rPr>
          <w:rFonts w:cs="Courier"/>
          <w:color w:val="262626"/>
        </w:rPr>
        <w:t xml:space="preserve"> delle competenze in materia di cittadinanza attiva e democratica attraverso la </w:t>
      </w:r>
      <w:r w:rsidR="004843C1" w:rsidRPr="00B375F3">
        <w:rPr>
          <w:rFonts w:cs="Courier"/>
        </w:rPr>
        <w:t>valorizzazione dell'educazione interculturale e alla pace, il rispetto delle differenze e il dialogo tra le culture, il sostegno dell'assunzione di responsabilità nonché della solidarietà</w:t>
      </w:r>
      <w:r w:rsidR="00B60F1F" w:rsidRPr="00B375F3">
        <w:rPr>
          <w:rFonts w:cs="Courier"/>
        </w:rPr>
        <w:t xml:space="preserve">, </w:t>
      </w:r>
      <w:r w:rsidR="00151058" w:rsidRPr="00B375F3">
        <w:rPr>
          <w:rFonts w:cs="Courier"/>
        </w:rPr>
        <w:t>l’educazione alla sessualità e all’affettività</w:t>
      </w:r>
      <w:r w:rsidR="00B60F1F" w:rsidRPr="00B375F3">
        <w:rPr>
          <w:rFonts w:cs="Courier"/>
        </w:rPr>
        <w:t xml:space="preserve">, </w:t>
      </w:r>
      <w:r w:rsidR="004843C1" w:rsidRPr="0056215D">
        <w:rPr>
          <w:rFonts w:cs="Courier"/>
          <w:color w:val="262626"/>
        </w:rPr>
        <w:t xml:space="preserve">la cura dei beni comuni e della consapevolezza dei diritti e dei doveri; </w:t>
      </w:r>
    </w:p>
    <w:p w:rsidR="004843C1" w:rsidRPr="0056215D" w:rsidRDefault="00B375F3" w:rsidP="00FC04AA">
      <w:pPr>
        <w:pStyle w:val="Paragrafoelenco"/>
        <w:widowControl w:val="0"/>
        <w:numPr>
          <w:ilvl w:val="1"/>
          <w:numId w:val="5"/>
        </w:numPr>
        <w:autoSpaceDE w:val="0"/>
        <w:autoSpaceDN w:val="0"/>
        <w:adjustRightInd w:val="0"/>
        <w:spacing w:after="160"/>
        <w:ind w:left="357" w:hanging="357"/>
        <w:jc w:val="both"/>
        <w:rPr>
          <w:rFonts w:cs="Courier"/>
          <w:color w:val="262626"/>
        </w:rPr>
      </w:pPr>
      <w:r w:rsidRPr="0056215D">
        <w:rPr>
          <w:rFonts w:cs="Courier"/>
          <w:color w:val="262626"/>
        </w:rPr>
        <w:t>Sviluppo</w:t>
      </w:r>
      <w:r w:rsidR="004843C1" w:rsidRPr="0056215D">
        <w:rPr>
          <w:rFonts w:cs="Courier"/>
          <w:color w:val="262626"/>
        </w:rPr>
        <w:t xml:space="preserve"> di comportamenti responsabili ispirati alla conoscenza e al rispetto della legalità, della sostenibilità ambientale, dei beni paesaggistici, del patrimonio e delle attività culturali;</w:t>
      </w:r>
    </w:p>
    <w:p w:rsidR="004843C1" w:rsidRPr="0056215D" w:rsidRDefault="00B375F3" w:rsidP="00FC04AA">
      <w:pPr>
        <w:pStyle w:val="Paragrafoelenco"/>
        <w:widowControl w:val="0"/>
        <w:numPr>
          <w:ilvl w:val="0"/>
          <w:numId w:val="6"/>
        </w:numPr>
        <w:autoSpaceDE w:val="0"/>
        <w:autoSpaceDN w:val="0"/>
        <w:adjustRightInd w:val="0"/>
        <w:spacing w:after="160"/>
        <w:ind w:left="357" w:hanging="357"/>
        <w:jc w:val="both"/>
        <w:rPr>
          <w:rFonts w:cs="Courier"/>
          <w:color w:val="262626"/>
        </w:rPr>
      </w:pPr>
      <w:r w:rsidRPr="0056215D">
        <w:rPr>
          <w:rFonts w:cs="Courier"/>
          <w:color w:val="262626"/>
        </w:rPr>
        <w:t>Potenziamento</w:t>
      </w:r>
      <w:r w:rsidR="004843C1" w:rsidRPr="0056215D">
        <w:rPr>
          <w:rFonts w:cs="Courier"/>
          <w:color w:val="262626"/>
        </w:rPr>
        <w:t xml:space="preserve"> delle discipline motorie e sviluppo di comportamenti ispirati a uno stile di vita sano, con particolare riferimento all'alimentazione, all'educazione fisica e allo sport;</w:t>
      </w:r>
    </w:p>
    <w:p w:rsidR="004843C1" w:rsidRPr="0056215D" w:rsidRDefault="00B375F3" w:rsidP="00FC04AA">
      <w:pPr>
        <w:pStyle w:val="Paragrafoelenco"/>
        <w:widowControl w:val="0"/>
        <w:numPr>
          <w:ilvl w:val="0"/>
          <w:numId w:val="6"/>
        </w:numPr>
        <w:autoSpaceDE w:val="0"/>
        <w:autoSpaceDN w:val="0"/>
        <w:adjustRightInd w:val="0"/>
        <w:spacing w:after="160"/>
        <w:ind w:left="357" w:hanging="357"/>
        <w:jc w:val="both"/>
        <w:rPr>
          <w:rFonts w:cs="Courier"/>
          <w:color w:val="262626"/>
        </w:rPr>
      </w:pPr>
      <w:r w:rsidRPr="0056215D">
        <w:rPr>
          <w:rFonts w:cs="Courier"/>
          <w:color w:val="262626"/>
        </w:rPr>
        <w:t>Sviluppo</w:t>
      </w:r>
      <w:r w:rsidR="004843C1" w:rsidRPr="0056215D">
        <w:rPr>
          <w:rFonts w:cs="Courier"/>
          <w:color w:val="262626"/>
        </w:rPr>
        <w:t xml:space="preserve"> delle competenze digitali degli studenti, con particolare riguardo all'utilizzo critico e consapevole dei social network e dei media;</w:t>
      </w:r>
    </w:p>
    <w:p w:rsidR="004843C1" w:rsidRPr="0056215D" w:rsidRDefault="00B375F3" w:rsidP="00FC04AA">
      <w:pPr>
        <w:pStyle w:val="Paragrafoelenco"/>
        <w:widowControl w:val="0"/>
        <w:numPr>
          <w:ilvl w:val="0"/>
          <w:numId w:val="6"/>
        </w:numPr>
        <w:autoSpaceDE w:val="0"/>
        <w:autoSpaceDN w:val="0"/>
        <w:adjustRightInd w:val="0"/>
        <w:spacing w:after="160"/>
        <w:ind w:left="357" w:hanging="357"/>
        <w:jc w:val="both"/>
        <w:rPr>
          <w:rFonts w:cs="Courier"/>
          <w:color w:val="262626"/>
        </w:rPr>
      </w:pPr>
      <w:r w:rsidRPr="0056215D">
        <w:rPr>
          <w:rFonts w:cs="Courier"/>
          <w:color w:val="262626"/>
        </w:rPr>
        <w:t>Potenziamento</w:t>
      </w:r>
      <w:r w:rsidR="004843C1" w:rsidRPr="0056215D">
        <w:rPr>
          <w:rFonts w:cs="Courier"/>
          <w:color w:val="262626"/>
        </w:rPr>
        <w:t xml:space="preserve"> delle metodologie laboratoriali e delle attività di laboratorio;</w:t>
      </w:r>
    </w:p>
    <w:p w:rsidR="004843C1" w:rsidRPr="0056215D" w:rsidRDefault="00B375F3" w:rsidP="00FC04AA">
      <w:pPr>
        <w:pStyle w:val="Paragrafoelenco"/>
        <w:widowControl w:val="0"/>
        <w:numPr>
          <w:ilvl w:val="0"/>
          <w:numId w:val="6"/>
        </w:numPr>
        <w:autoSpaceDE w:val="0"/>
        <w:autoSpaceDN w:val="0"/>
        <w:adjustRightInd w:val="0"/>
        <w:spacing w:after="160"/>
        <w:ind w:left="357" w:hanging="357"/>
        <w:jc w:val="both"/>
        <w:rPr>
          <w:rFonts w:cs="Courier"/>
          <w:color w:val="262626"/>
        </w:rPr>
      </w:pPr>
      <w:r w:rsidRPr="0056215D">
        <w:rPr>
          <w:rFonts w:cs="Courier"/>
          <w:color w:val="262626"/>
        </w:rPr>
        <w:t>Prevenzione</w:t>
      </w:r>
      <w:r w:rsidR="004843C1" w:rsidRPr="0056215D">
        <w:rPr>
          <w:rFonts w:cs="Courier"/>
          <w:color w:val="262626"/>
        </w:rPr>
        <w:t xml:space="preserve"> e contrasto di ogni forma di discriminazione; </w:t>
      </w:r>
    </w:p>
    <w:p w:rsidR="004843C1" w:rsidRPr="0056215D" w:rsidRDefault="00B375F3" w:rsidP="00FC04AA">
      <w:pPr>
        <w:pStyle w:val="Paragrafoelenco"/>
        <w:widowControl w:val="0"/>
        <w:numPr>
          <w:ilvl w:val="0"/>
          <w:numId w:val="6"/>
        </w:numPr>
        <w:autoSpaceDE w:val="0"/>
        <w:autoSpaceDN w:val="0"/>
        <w:adjustRightInd w:val="0"/>
        <w:spacing w:after="160"/>
        <w:ind w:left="357" w:hanging="357"/>
        <w:jc w:val="both"/>
        <w:rPr>
          <w:rFonts w:cs="Courier"/>
          <w:color w:val="262626"/>
        </w:rPr>
      </w:pPr>
      <w:r w:rsidRPr="0056215D">
        <w:rPr>
          <w:rFonts w:cs="Courier"/>
          <w:color w:val="262626"/>
        </w:rPr>
        <w:t>Potenziamento</w:t>
      </w:r>
      <w:r w:rsidR="004843C1" w:rsidRPr="0056215D">
        <w:rPr>
          <w:rFonts w:cs="Courier"/>
          <w:color w:val="262626"/>
        </w:rPr>
        <w:t xml:space="preserve"> dell'inclusione scolastica e del diritto allo studio degli alunni con bisogni educativi </w:t>
      </w:r>
      <w:r w:rsidR="004843C1" w:rsidRPr="00A95BEF">
        <w:rPr>
          <w:rFonts w:cs="Courier"/>
        </w:rPr>
        <w:t>speciali, attraverso</w:t>
      </w:r>
      <w:r w:rsidR="004843C1" w:rsidRPr="0056215D">
        <w:rPr>
          <w:rFonts w:cs="Courier"/>
          <w:color w:val="262626"/>
        </w:rPr>
        <w:t xml:space="preserve"> percorsi individualizzati e personalizzati anche con il supporto e la collaborazione dei servizi socio-sanitari ed educativi del territorio e delle associazioni di settore;</w:t>
      </w:r>
    </w:p>
    <w:p w:rsidR="004843C1" w:rsidRPr="0056215D" w:rsidRDefault="00B375F3" w:rsidP="00FC04AA">
      <w:pPr>
        <w:pStyle w:val="Paragrafoelenco"/>
        <w:widowControl w:val="0"/>
        <w:numPr>
          <w:ilvl w:val="0"/>
          <w:numId w:val="6"/>
        </w:numPr>
        <w:autoSpaceDE w:val="0"/>
        <w:autoSpaceDN w:val="0"/>
        <w:adjustRightInd w:val="0"/>
        <w:spacing w:after="160"/>
        <w:ind w:left="357" w:hanging="357"/>
        <w:jc w:val="both"/>
        <w:rPr>
          <w:rFonts w:cs="Courier"/>
          <w:color w:val="262626"/>
        </w:rPr>
      </w:pPr>
      <w:r w:rsidRPr="0056215D">
        <w:rPr>
          <w:rFonts w:cs="Courier"/>
          <w:color w:val="262626"/>
        </w:rPr>
        <w:t>Valorizzazione</w:t>
      </w:r>
      <w:r w:rsidR="004843C1" w:rsidRPr="0056215D">
        <w:rPr>
          <w:rFonts w:cs="Courier"/>
          <w:color w:val="262626"/>
        </w:rPr>
        <w:t xml:space="preserve"> della scuola intesa come comunità attiva, aperta al territorio e in grado di sviluppare e aumentare l'interazione con le famiglie e con la comunità locale;</w:t>
      </w:r>
    </w:p>
    <w:p w:rsidR="004843C1" w:rsidRPr="0056215D" w:rsidRDefault="00B375F3" w:rsidP="00FC04AA">
      <w:pPr>
        <w:pStyle w:val="Paragrafoelenco"/>
        <w:widowControl w:val="0"/>
        <w:numPr>
          <w:ilvl w:val="0"/>
          <w:numId w:val="6"/>
        </w:numPr>
        <w:autoSpaceDE w:val="0"/>
        <w:autoSpaceDN w:val="0"/>
        <w:adjustRightInd w:val="0"/>
        <w:spacing w:after="160"/>
        <w:ind w:left="357" w:hanging="357"/>
        <w:jc w:val="both"/>
        <w:rPr>
          <w:rFonts w:cs="Courier"/>
          <w:color w:val="262626"/>
        </w:rPr>
      </w:pPr>
      <w:r w:rsidRPr="0056215D">
        <w:rPr>
          <w:rFonts w:cs="Courier"/>
          <w:color w:val="262626"/>
        </w:rPr>
        <w:t>Apertura</w:t>
      </w:r>
      <w:r w:rsidR="004843C1" w:rsidRPr="0056215D">
        <w:rPr>
          <w:rFonts w:cs="Courier"/>
          <w:color w:val="262626"/>
        </w:rPr>
        <w:t xml:space="preserve"> pomeridiana delle </w:t>
      </w:r>
      <w:r w:rsidR="004843C1" w:rsidRPr="004843C1">
        <w:rPr>
          <w:rFonts w:cs="Courier"/>
        </w:rPr>
        <w:t>scuole;</w:t>
      </w:r>
    </w:p>
    <w:p w:rsidR="004843C1" w:rsidRPr="0056215D" w:rsidRDefault="00B375F3" w:rsidP="00FC04AA">
      <w:pPr>
        <w:pStyle w:val="Paragrafoelenco"/>
        <w:widowControl w:val="0"/>
        <w:numPr>
          <w:ilvl w:val="0"/>
          <w:numId w:val="6"/>
        </w:numPr>
        <w:autoSpaceDE w:val="0"/>
        <w:autoSpaceDN w:val="0"/>
        <w:adjustRightInd w:val="0"/>
        <w:spacing w:after="160"/>
        <w:ind w:left="357" w:hanging="357"/>
        <w:jc w:val="both"/>
        <w:rPr>
          <w:rFonts w:cs="Courier"/>
          <w:color w:val="262626"/>
        </w:rPr>
      </w:pPr>
      <w:r w:rsidRPr="004843C1">
        <w:rPr>
          <w:rFonts w:cs="Courier"/>
        </w:rPr>
        <w:t>Promozione</w:t>
      </w:r>
      <w:r w:rsidR="004843C1">
        <w:rPr>
          <w:rFonts w:cs="Courier"/>
          <w:color w:val="FF0000"/>
        </w:rPr>
        <w:t xml:space="preserve"> </w:t>
      </w:r>
      <w:r w:rsidR="004843C1" w:rsidRPr="004843C1">
        <w:rPr>
          <w:rFonts w:cs="Courier"/>
        </w:rPr>
        <w:t>del</w:t>
      </w:r>
      <w:r w:rsidR="004843C1">
        <w:rPr>
          <w:rFonts w:cs="Courier"/>
          <w:color w:val="FF0000"/>
        </w:rPr>
        <w:t xml:space="preserve"> </w:t>
      </w:r>
      <w:r w:rsidR="004843C1" w:rsidRPr="0056215D">
        <w:rPr>
          <w:rFonts w:cs="Courier"/>
          <w:color w:val="262626"/>
        </w:rPr>
        <w:t>lavor</w:t>
      </w:r>
      <w:r w:rsidR="004843C1" w:rsidRPr="004843C1">
        <w:rPr>
          <w:rFonts w:cs="Courier"/>
        </w:rPr>
        <w:t xml:space="preserve">o </w:t>
      </w:r>
      <w:r w:rsidR="004843C1" w:rsidRPr="0056215D">
        <w:rPr>
          <w:rFonts w:cs="Courier"/>
          <w:color w:val="262626"/>
        </w:rPr>
        <w:t>per gruppi di studenti trasversali alle varie classi;</w:t>
      </w:r>
    </w:p>
    <w:p w:rsidR="004843C1" w:rsidRPr="0056215D" w:rsidRDefault="00B375F3" w:rsidP="00FC04AA">
      <w:pPr>
        <w:pStyle w:val="Paragrafoelenco"/>
        <w:widowControl w:val="0"/>
        <w:numPr>
          <w:ilvl w:val="0"/>
          <w:numId w:val="6"/>
        </w:numPr>
        <w:autoSpaceDE w:val="0"/>
        <w:autoSpaceDN w:val="0"/>
        <w:adjustRightInd w:val="0"/>
        <w:spacing w:after="160"/>
        <w:ind w:left="357" w:hanging="357"/>
        <w:jc w:val="both"/>
        <w:rPr>
          <w:rFonts w:cs="Courier"/>
          <w:color w:val="262626"/>
        </w:rPr>
      </w:pPr>
      <w:r w:rsidRPr="0056215D">
        <w:rPr>
          <w:rFonts w:cs="Courier"/>
          <w:color w:val="262626"/>
        </w:rPr>
        <w:t>Valorizzazione</w:t>
      </w:r>
      <w:r w:rsidR="004843C1" w:rsidRPr="0056215D">
        <w:rPr>
          <w:rFonts w:cs="Courier"/>
          <w:color w:val="262626"/>
        </w:rPr>
        <w:t xml:space="preserve"> di percorsi formativi individualizzati e coinvolgimento degli alunni e degli studenti;</w:t>
      </w:r>
    </w:p>
    <w:p w:rsidR="004843C1" w:rsidRDefault="00B375F3" w:rsidP="00FC04AA">
      <w:pPr>
        <w:pStyle w:val="Paragrafoelenco"/>
        <w:widowControl w:val="0"/>
        <w:numPr>
          <w:ilvl w:val="0"/>
          <w:numId w:val="6"/>
        </w:numPr>
        <w:autoSpaceDE w:val="0"/>
        <w:autoSpaceDN w:val="0"/>
        <w:adjustRightInd w:val="0"/>
        <w:spacing w:after="160"/>
        <w:ind w:left="357" w:hanging="357"/>
        <w:jc w:val="both"/>
        <w:rPr>
          <w:rFonts w:cs="Courier"/>
          <w:color w:val="262626"/>
        </w:rPr>
      </w:pPr>
      <w:r w:rsidRPr="0056215D">
        <w:rPr>
          <w:rFonts w:cs="Courier"/>
          <w:color w:val="262626"/>
        </w:rPr>
        <w:t>Individuazione</w:t>
      </w:r>
      <w:r w:rsidR="004843C1" w:rsidRPr="0056215D">
        <w:rPr>
          <w:rFonts w:cs="Courier"/>
          <w:color w:val="262626"/>
        </w:rPr>
        <w:t xml:space="preserve"> di percorsi e di sistemi funzionali alla premialità e alla valorizzazione del merito degli alunni e degli studenti;</w:t>
      </w:r>
    </w:p>
    <w:p w:rsidR="004843C1" w:rsidRPr="004445AA" w:rsidRDefault="00B375F3" w:rsidP="00FC04AA">
      <w:pPr>
        <w:pStyle w:val="Paragrafoelenco"/>
        <w:widowControl w:val="0"/>
        <w:numPr>
          <w:ilvl w:val="0"/>
          <w:numId w:val="6"/>
        </w:numPr>
        <w:autoSpaceDE w:val="0"/>
        <w:autoSpaceDN w:val="0"/>
        <w:adjustRightInd w:val="0"/>
        <w:spacing w:after="160"/>
        <w:ind w:left="357" w:hanging="357"/>
        <w:jc w:val="both"/>
        <w:rPr>
          <w:rFonts w:cs="Courier"/>
          <w:color w:val="262626"/>
        </w:rPr>
      </w:pPr>
      <w:r w:rsidRPr="004445AA">
        <w:rPr>
          <w:rFonts w:cs="Courier"/>
          <w:color w:val="262626"/>
        </w:rPr>
        <w:t>Alfabetizzazione</w:t>
      </w:r>
      <w:r w:rsidR="004843C1" w:rsidRPr="004445AA">
        <w:rPr>
          <w:rFonts w:cs="Courier"/>
          <w:color w:val="262626"/>
        </w:rPr>
        <w:t xml:space="preserve"> e perfezionamento dell'italiano come lingua seconda attraverso corsi e laboratori per studenti di cittadinanza o di lingua non italiana, da organizzare anche in collaborazione con gli enti locali e il terzo settore, con l'apporto delle comunità di origine, delle famiglie e dei mediatori culturali</w:t>
      </w:r>
      <w:r w:rsidR="004843C1" w:rsidRPr="004445AA">
        <w:rPr>
          <w:i/>
        </w:rPr>
        <w:t>;</w:t>
      </w:r>
    </w:p>
    <w:p w:rsidR="004843C1" w:rsidRDefault="004843C1" w:rsidP="004843C1">
      <w:pPr>
        <w:widowControl w:val="0"/>
        <w:autoSpaceDE w:val="0"/>
        <w:autoSpaceDN w:val="0"/>
        <w:adjustRightInd w:val="0"/>
        <w:spacing w:after="160"/>
        <w:jc w:val="both"/>
        <w:rPr>
          <w:rFonts w:asciiTheme="majorHAnsi" w:eastAsiaTheme="minorHAnsi" w:hAnsiTheme="majorHAnsi" w:cs="Calibri"/>
          <w:lang w:eastAsia="en-US"/>
        </w:rPr>
      </w:pPr>
    </w:p>
    <w:p w:rsidR="004843C1" w:rsidRDefault="004843C1" w:rsidP="004843C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after="160"/>
        <w:jc w:val="both"/>
        <w:rPr>
          <w:rFonts w:asciiTheme="majorHAnsi" w:eastAsiaTheme="minorHAnsi" w:hAnsiTheme="majorHAnsi" w:cs="Calibri"/>
          <w:b/>
          <w:bCs/>
          <w:lang w:eastAsia="en-US"/>
        </w:rPr>
      </w:pPr>
      <w:r>
        <w:rPr>
          <w:rFonts w:asciiTheme="majorHAnsi" w:eastAsiaTheme="minorHAnsi" w:hAnsiTheme="majorHAnsi" w:cs="Calibri"/>
          <w:b/>
          <w:bCs/>
          <w:lang w:eastAsia="en-US"/>
        </w:rPr>
        <w:br w:type="page"/>
      </w:r>
    </w:p>
    <w:p w:rsidR="004843C1" w:rsidRPr="00D92B94" w:rsidRDefault="004843C1" w:rsidP="004843C1">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after="160"/>
        <w:jc w:val="both"/>
        <w:rPr>
          <w:rFonts w:asciiTheme="majorHAnsi" w:eastAsiaTheme="minorHAnsi" w:hAnsiTheme="majorHAnsi" w:cs="Calibri"/>
          <w:lang w:eastAsia="en-US"/>
        </w:rPr>
      </w:pPr>
      <w:r>
        <w:rPr>
          <w:rFonts w:asciiTheme="majorHAnsi" w:eastAsiaTheme="minorHAnsi" w:hAnsiTheme="majorHAnsi" w:cs="Calibri"/>
          <w:b/>
          <w:bCs/>
          <w:lang w:eastAsia="en-US"/>
        </w:rPr>
        <w:lastRenderedPageBreak/>
        <w:t>3</w:t>
      </w:r>
      <w:r w:rsidRPr="00D92B94">
        <w:rPr>
          <w:rFonts w:asciiTheme="majorHAnsi" w:eastAsiaTheme="minorHAnsi" w:hAnsiTheme="majorHAnsi" w:cs="Calibri"/>
          <w:b/>
          <w:bCs/>
          <w:lang w:eastAsia="en-US"/>
        </w:rPr>
        <w:t>.</w:t>
      </w:r>
      <w:r w:rsidRPr="00D92B94">
        <w:rPr>
          <w:rFonts w:asciiTheme="majorHAnsi" w:eastAsiaTheme="minorHAnsi" w:hAnsiTheme="majorHAnsi" w:cs="Calibri"/>
          <w:b/>
          <w:bCs/>
          <w:lang w:eastAsia="en-US"/>
        </w:rPr>
        <w:tab/>
      </w:r>
      <w:r>
        <w:rPr>
          <w:rFonts w:asciiTheme="majorHAnsi" w:eastAsiaTheme="minorHAnsi" w:hAnsiTheme="majorHAnsi" w:cs="Calibri"/>
          <w:b/>
          <w:bCs/>
          <w:lang w:eastAsia="en-US"/>
        </w:rPr>
        <w:t xml:space="preserve"> </w:t>
      </w:r>
      <w:r w:rsidRPr="008D27F0">
        <w:rPr>
          <w:rFonts w:eastAsiaTheme="minorHAnsi" w:cs="Calibri"/>
          <w:b/>
          <w:bCs/>
          <w:lang w:eastAsia="en-US"/>
        </w:rPr>
        <w:t>PIANO DI MIGLIORAMENTO</w:t>
      </w:r>
    </w:p>
    <w:p w:rsidR="004843C1" w:rsidRPr="00B375F3" w:rsidRDefault="004843C1" w:rsidP="004843C1">
      <w:pPr>
        <w:widowControl w:val="0"/>
        <w:autoSpaceDE w:val="0"/>
        <w:autoSpaceDN w:val="0"/>
        <w:adjustRightInd w:val="0"/>
        <w:spacing w:after="160"/>
        <w:jc w:val="both"/>
        <w:rPr>
          <w:rFonts w:eastAsiaTheme="minorHAnsi" w:cs="Calibri"/>
          <w:lang w:eastAsia="en-US"/>
        </w:rPr>
      </w:pPr>
      <w:r w:rsidRPr="00B375F3">
        <w:rPr>
          <w:rFonts w:eastAsiaTheme="minorHAnsi" w:cs="Calibri"/>
          <w:lang w:eastAsia="en-US"/>
        </w:rPr>
        <w:t xml:space="preserve">Il Piano di miglioramento, redatto in modo schematico, viene allegato al presente documento (si veda l’allegato 2). </w:t>
      </w:r>
      <w:r w:rsidR="00B60F1F" w:rsidRPr="00B375F3">
        <w:rPr>
          <w:rFonts w:eastAsiaTheme="minorHAnsi" w:cs="Calibri"/>
          <w:lang w:eastAsia="en-US"/>
        </w:rPr>
        <w:t>Il Collegio Docenti ha analizzato e discusso il PDM contribuendo a defini</w:t>
      </w:r>
      <w:r w:rsidR="00015598" w:rsidRPr="00B375F3">
        <w:rPr>
          <w:rFonts w:eastAsiaTheme="minorHAnsi" w:cs="Calibri"/>
          <w:lang w:eastAsia="en-US"/>
        </w:rPr>
        <w:t>re le azioni e il loro sviluppo, in modo congruente alla priorità strategica e agli obiettivi di processo.</w:t>
      </w:r>
    </w:p>
    <w:p w:rsidR="004843C1" w:rsidRPr="006F1E2B" w:rsidRDefault="004843C1" w:rsidP="004843C1">
      <w:pPr>
        <w:spacing w:after="160"/>
        <w:ind w:firstLine="708"/>
        <w:rPr>
          <w:rFonts w:eastAsia="SimSun" w:cs="Arial"/>
          <w:lang w:eastAsia="ar-SA"/>
        </w:rPr>
      </w:pPr>
      <w:r w:rsidRPr="006F1E2B">
        <w:rPr>
          <w:rFonts w:eastAsia="SimSun" w:cs="Arial"/>
          <w:lang w:eastAsia="ar-SA"/>
        </w:rPr>
        <w:t xml:space="preserve">Il presente Piano parte dalle risultanze dell’autovalutazione d’Istituto, così come contenuta nel Rapporto di Autovalutazione (RAV) presente sul portale Scuola in Chiaro del Ministero dell’Istruzione, dell’Università e della Ricerca, dove è reperibile all’indirizzo: </w:t>
      </w:r>
      <w:hyperlink r:id="rId14" w:history="1">
        <w:r w:rsidRPr="006F1E2B">
          <w:rPr>
            <w:rStyle w:val="Collegamentoipertestuale"/>
            <w:rFonts w:eastAsia="SimSun" w:cs="Arial"/>
            <w:lang w:eastAsia="ar-SA"/>
          </w:rPr>
          <w:t>http://cercalatuascuola.istruzione.it/cercalatuascuola/istituti/RNEE01500N/circolo-didattico-rimini/valutazione</w:t>
        </w:r>
      </w:hyperlink>
    </w:p>
    <w:p w:rsidR="004843C1" w:rsidRPr="006F1E2B" w:rsidRDefault="004843C1" w:rsidP="004843C1">
      <w:pPr>
        <w:spacing w:after="160"/>
        <w:ind w:firstLine="708"/>
        <w:jc w:val="both"/>
        <w:rPr>
          <w:rFonts w:eastAsia="SimSun" w:cs="Arial"/>
          <w:lang w:eastAsia="ar-SA"/>
        </w:rPr>
      </w:pPr>
      <w:r w:rsidRPr="006F1E2B">
        <w:rPr>
          <w:rFonts w:eastAsia="SimSun" w:cs="Arial"/>
          <w:lang w:eastAsia="ar-SA"/>
        </w:rPr>
        <w:t>In particolare, si rimanda al RAV per quanto riguarda l’analisi del contesto in cui opera l’Istituto, l’inventario delle risorse materiali, finanziarie, strumentali ed umane di cui si avvale, gli esiti documentati degli apprendimenti degli studenti, la descrizione dei processi organizzativi e didattici messi in atto.</w:t>
      </w:r>
    </w:p>
    <w:p w:rsidR="004843C1" w:rsidRPr="00B375F3" w:rsidRDefault="00015598" w:rsidP="004843C1">
      <w:pPr>
        <w:spacing w:after="160"/>
        <w:jc w:val="both"/>
        <w:rPr>
          <w:rFonts w:eastAsia="SimSun" w:cs="Arial"/>
          <w:lang w:eastAsia="ar-SA"/>
        </w:rPr>
      </w:pPr>
      <w:r w:rsidRPr="00B375F3">
        <w:rPr>
          <w:rFonts w:eastAsia="SimSun" w:cs="Arial"/>
          <w:u w:val="single"/>
          <w:lang w:eastAsia="ar-SA"/>
        </w:rPr>
        <w:t>L</w:t>
      </w:r>
      <w:r w:rsidR="00B234D1" w:rsidRPr="00B375F3">
        <w:rPr>
          <w:rFonts w:eastAsia="SimSun" w:cs="Arial"/>
          <w:u w:val="single"/>
          <w:lang w:eastAsia="ar-SA"/>
        </w:rPr>
        <w:t>a P</w:t>
      </w:r>
      <w:r w:rsidR="00EB6445" w:rsidRPr="00B375F3">
        <w:rPr>
          <w:rFonts w:eastAsia="SimSun" w:cs="Arial"/>
          <w:u w:val="single"/>
          <w:lang w:eastAsia="ar-SA"/>
        </w:rPr>
        <w:t>riorità</w:t>
      </w:r>
      <w:r w:rsidR="00EB6445" w:rsidRPr="00B375F3">
        <w:rPr>
          <w:rFonts w:eastAsia="SimSun" w:cs="Arial"/>
          <w:lang w:eastAsia="ar-SA"/>
        </w:rPr>
        <w:t xml:space="preserve"> che l’istituto si è assegnato per il triennio, alla luce della revisione collegiale del RAV e dell’azione di riallineamento POFT-RAV-PDM è</w:t>
      </w:r>
      <w:r w:rsidR="004843C1" w:rsidRPr="00B375F3">
        <w:rPr>
          <w:rFonts w:eastAsia="SimSun" w:cs="Arial"/>
          <w:lang w:eastAsia="ar-SA"/>
        </w:rPr>
        <w:t>:</w:t>
      </w:r>
    </w:p>
    <w:p w:rsidR="004843C1" w:rsidRPr="007822B8" w:rsidRDefault="00EB6445" w:rsidP="00FC04AA">
      <w:pPr>
        <w:pStyle w:val="Paragrafoelenco"/>
        <w:numPr>
          <w:ilvl w:val="0"/>
          <w:numId w:val="7"/>
        </w:numPr>
        <w:spacing w:after="160"/>
        <w:jc w:val="both"/>
        <w:rPr>
          <w:rFonts w:asciiTheme="majorHAnsi" w:eastAsia="SimSun" w:hAnsiTheme="majorHAnsi" w:cs="Arial"/>
          <w:lang w:eastAsia="ar-SA"/>
        </w:rPr>
      </w:pPr>
      <w:r>
        <w:t xml:space="preserve">Sviluppare </w:t>
      </w:r>
      <w:r w:rsidR="004843C1" w:rsidRPr="009F4DA7">
        <w:t>i livelli</w:t>
      </w:r>
      <w:r w:rsidR="004843C1" w:rsidRPr="00BE08BF">
        <w:t xml:space="preserve"> di competenze ch</w:t>
      </w:r>
      <w:r>
        <w:t>iave e di cittadinanza</w:t>
      </w:r>
      <w:r w:rsidR="004843C1" w:rsidRPr="00BE08BF">
        <w:t xml:space="preserve"> d</w:t>
      </w:r>
      <w:r>
        <w:t>e</w:t>
      </w:r>
      <w:r w:rsidR="004843C1" w:rsidRPr="00BE08BF">
        <w:t>gli studenti</w:t>
      </w:r>
      <w:r>
        <w:t>. Sviluppare i livelli di c</w:t>
      </w:r>
      <w:r w:rsidR="004843C1">
        <w:t>ompetenze</w:t>
      </w:r>
      <w:r w:rsidR="004843C1" w:rsidRPr="00BE08BF">
        <w:t xml:space="preserve"> civiche, sociali e personali.</w:t>
      </w:r>
    </w:p>
    <w:p w:rsidR="004843C1" w:rsidRDefault="007E1072" w:rsidP="007A34AB">
      <w:pPr>
        <w:spacing w:after="160"/>
        <w:jc w:val="both"/>
        <w:rPr>
          <w:rFonts w:eastAsia="SimSun" w:cs="Arial"/>
          <w:lang w:eastAsia="ar-SA"/>
        </w:rPr>
      </w:pPr>
      <w:r w:rsidRPr="00F960E2">
        <w:rPr>
          <w:rFonts w:eastAsia="SimSun" w:cs="Arial"/>
          <w:u w:val="single"/>
          <w:lang w:eastAsia="ar-SA"/>
        </w:rPr>
        <w:t xml:space="preserve">Il </w:t>
      </w:r>
      <w:r w:rsidR="00B234D1" w:rsidRPr="00F960E2">
        <w:rPr>
          <w:rFonts w:eastAsia="SimSun" w:cs="Arial"/>
          <w:u w:val="single"/>
          <w:lang w:eastAsia="ar-SA"/>
        </w:rPr>
        <w:t>T</w:t>
      </w:r>
      <w:r w:rsidRPr="00F960E2">
        <w:rPr>
          <w:rFonts w:eastAsia="SimSun" w:cs="Arial"/>
          <w:u w:val="single"/>
          <w:lang w:eastAsia="ar-SA"/>
        </w:rPr>
        <w:t>raguardo</w:t>
      </w:r>
      <w:r w:rsidR="004843C1" w:rsidRPr="00B234D1">
        <w:rPr>
          <w:rFonts w:eastAsia="SimSun" w:cs="Arial"/>
          <w:lang w:eastAsia="ar-SA"/>
        </w:rPr>
        <w:t xml:space="preserve"> </w:t>
      </w:r>
      <w:r w:rsidR="004843C1" w:rsidRPr="006F1E2B">
        <w:rPr>
          <w:rFonts w:eastAsia="SimSun" w:cs="Arial"/>
          <w:lang w:eastAsia="ar-SA"/>
        </w:rPr>
        <w:t xml:space="preserve">che l’Istituto si è assegnato in relazione </w:t>
      </w:r>
      <w:r w:rsidR="00015598" w:rsidRPr="007E1072">
        <w:rPr>
          <w:rFonts w:eastAsia="SimSun" w:cs="Arial"/>
          <w:lang w:eastAsia="ar-SA"/>
        </w:rPr>
        <w:t>alla priorità è</w:t>
      </w:r>
      <w:r w:rsidR="004843C1" w:rsidRPr="007E1072">
        <w:rPr>
          <w:rFonts w:eastAsia="SimSun" w:cs="Arial"/>
          <w:lang w:eastAsia="ar-SA"/>
        </w:rPr>
        <w:t>:</w:t>
      </w:r>
    </w:p>
    <w:p w:rsidR="00B234D1" w:rsidRPr="00B234D1" w:rsidRDefault="001C42F6" w:rsidP="00FC04AA">
      <w:pPr>
        <w:numPr>
          <w:ilvl w:val="0"/>
          <w:numId w:val="11"/>
        </w:numPr>
        <w:spacing w:after="160"/>
        <w:jc w:val="both"/>
      </w:pPr>
      <w:r>
        <w:rPr>
          <w:rFonts w:eastAsia="Tahoma" w:cs="Tahoma"/>
        </w:rPr>
        <w:t>Almeno il 10</w:t>
      </w:r>
      <w:r w:rsidR="00B234D1" w:rsidRPr="00B234D1">
        <w:rPr>
          <w:rFonts w:eastAsia="Tahoma" w:cs="Tahoma"/>
        </w:rPr>
        <w:t>% degli studenti delle classi intermedie raggiunge un livello di valutazione più elevato per quanto concerne il comportamento.</w:t>
      </w:r>
    </w:p>
    <w:p w:rsidR="00B375F3" w:rsidRDefault="004843C1" w:rsidP="00B375F3">
      <w:pPr>
        <w:jc w:val="both"/>
        <w:rPr>
          <w:rFonts w:eastAsia="SimSun" w:cs="Arial"/>
          <w:lang w:eastAsia="ar-SA"/>
        </w:rPr>
      </w:pPr>
      <w:r w:rsidRPr="00FC0CE7">
        <w:rPr>
          <w:rFonts w:eastAsia="SimSun" w:cs="Arial"/>
          <w:u w:val="single"/>
          <w:lang w:eastAsia="ar-SA"/>
        </w:rPr>
        <w:t>Le motivazioni</w:t>
      </w:r>
      <w:r w:rsidRPr="00B234D1">
        <w:rPr>
          <w:rFonts w:eastAsia="SimSun" w:cs="Arial"/>
          <w:lang w:eastAsia="ar-SA"/>
        </w:rPr>
        <w:t xml:space="preserve"> della scelta effettuata sono le seguenti:</w:t>
      </w:r>
    </w:p>
    <w:p w:rsidR="004843C1" w:rsidRDefault="004843C1" w:rsidP="00B375F3">
      <w:pPr>
        <w:jc w:val="both"/>
      </w:pPr>
      <w:r w:rsidRPr="00BE08BF">
        <w:t xml:space="preserve">I livelli di competenze chiave e di cittadinanza raggiunti dalla maggioranza degli studenti sono </w:t>
      </w:r>
      <w:r w:rsidR="00D5373A">
        <w:t xml:space="preserve">positivi e, </w:t>
      </w:r>
      <w:r w:rsidRPr="00BE08BF">
        <w:t>nella media</w:t>
      </w:r>
      <w:r w:rsidR="00D5373A">
        <w:t>,</w:t>
      </w:r>
      <w:r w:rsidRPr="00BE08BF">
        <w:t xml:space="preserve"> i risultati conseguiti sono buoni. Tuttavia </w:t>
      </w:r>
      <w:r w:rsidR="00D5373A">
        <w:t>emerge che il 12% degli studenti delle classi quinte ha conseguito una valutazione bassa in merito alle competenze civiche e sociali. Si intendono migliorare le competenze sociali e civiche nei prossimi anni elevando i risultati raggiunti nelle valutazione del comportamento da tutti gli alunni.</w:t>
      </w:r>
      <w:r w:rsidR="00015598">
        <w:t xml:space="preserve"> </w:t>
      </w:r>
    </w:p>
    <w:p w:rsidR="00B375F3" w:rsidRPr="00B375F3" w:rsidRDefault="00B375F3" w:rsidP="00B375F3">
      <w:pPr>
        <w:jc w:val="both"/>
        <w:rPr>
          <w:rFonts w:eastAsia="SimSun" w:cs="Arial"/>
          <w:lang w:eastAsia="ar-SA"/>
        </w:rPr>
      </w:pPr>
    </w:p>
    <w:p w:rsidR="004843C1" w:rsidRDefault="004843C1" w:rsidP="00B375F3">
      <w:pPr>
        <w:jc w:val="both"/>
        <w:rPr>
          <w:rFonts w:eastAsia="SimSun" w:cs="Arial"/>
          <w:lang w:eastAsia="ar-SA"/>
        </w:rPr>
      </w:pPr>
      <w:r w:rsidRPr="006F1E2B">
        <w:rPr>
          <w:rFonts w:eastAsia="SimSun" w:cs="Arial"/>
          <w:lang w:eastAsia="ar-SA"/>
        </w:rPr>
        <w:t xml:space="preserve">Gli </w:t>
      </w:r>
      <w:r w:rsidR="006F1E2B" w:rsidRPr="00D614D5">
        <w:rPr>
          <w:rFonts w:eastAsia="SimSun" w:cs="Arial"/>
          <w:u w:val="single"/>
          <w:lang w:eastAsia="ar-SA"/>
        </w:rPr>
        <w:t>Obiettivi</w:t>
      </w:r>
      <w:r w:rsidRPr="00D614D5">
        <w:rPr>
          <w:rFonts w:eastAsia="SimSun" w:cs="Arial"/>
          <w:u w:val="single"/>
          <w:lang w:eastAsia="ar-SA"/>
        </w:rPr>
        <w:t xml:space="preserve"> di processo</w:t>
      </w:r>
      <w:r w:rsidRPr="006F1E2B">
        <w:rPr>
          <w:rFonts w:eastAsia="SimSun" w:cs="Arial"/>
          <w:lang w:eastAsia="ar-SA"/>
        </w:rPr>
        <w:t xml:space="preserve"> che l’Istituto ha scelto di adottare in vista del raggiungimento </w:t>
      </w:r>
      <w:r w:rsidRPr="00D5373A">
        <w:rPr>
          <w:rFonts w:eastAsia="SimSun" w:cs="Arial"/>
          <w:lang w:eastAsia="ar-SA"/>
        </w:rPr>
        <w:t>de</w:t>
      </w:r>
      <w:r w:rsidR="00D5373A">
        <w:rPr>
          <w:rFonts w:eastAsia="SimSun" w:cs="Arial"/>
          <w:lang w:eastAsia="ar-SA"/>
        </w:rPr>
        <w:t>l T</w:t>
      </w:r>
      <w:r w:rsidR="00015598" w:rsidRPr="00D5373A">
        <w:rPr>
          <w:rFonts w:eastAsia="SimSun" w:cs="Arial"/>
          <w:lang w:eastAsia="ar-SA"/>
        </w:rPr>
        <w:t>raguardo</w:t>
      </w:r>
      <w:r w:rsidRPr="006F1E2B">
        <w:rPr>
          <w:rFonts w:eastAsia="SimSun" w:cs="Arial"/>
          <w:lang w:eastAsia="ar-SA"/>
        </w:rPr>
        <w:t xml:space="preserve"> sono:</w:t>
      </w:r>
    </w:p>
    <w:p w:rsidR="00D5373A" w:rsidRPr="00D5373A" w:rsidRDefault="00D5373A" w:rsidP="00B375F3">
      <w:pPr>
        <w:pStyle w:val="Paragrafoelenco"/>
        <w:numPr>
          <w:ilvl w:val="0"/>
          <w:numId w:val="12"/>
        </w:numPr>
        <w:spacing w:line="259" w:lineRule="auto"/>
        <w:jc w:val="both"/>
      </w:pPr>
      <w:r w:rsidRPr="00D5373A">
        <w:rPr>
          <w:rFonts w:eastAsia="Tahoma" w:cs="Tahoma"/>
        </w:rPr>
        <w:t>Adottare strumenti comuni per l'osservazione e la valutazione di competenze chiave e di cittadinanza. (Area di processo: Curricolo, progettazione e valutazione)</w:t>
      </w:r>
    </w:p>
    <w:p w:rsidR="00D5373A" w:rsidRDefault="00D5373A" w:rsidP="00FC04AA">
      <w:pPr>
        <w:pStyle w:val="Paragrafoelenco"/>
        <w:numPr>
          <w:ilvl w:val="0"/>
          <w:numId w:val="12"/>
        </w:numPr>
        <w:spacing w:after="160" w:line="259" w:lineRule="auto"/>
        <w:jc w:val="both"/>
        <w:rPr>
          <w:rFonts w:eastAsia="Tahoma" w:cs="Tahoma"/>
        </w:rPr>
      </w:pPr>
      <w:r w:rsidRPr="00D5373A">
        <w:rPr>
          <w:rFonts w:eastAsia="Tahoma" w:cs="Tahoma"/>
        </w:rPr>
        <w:t>Favorire la partecipazione attiva, il coinvolgimento e la collaborazione delle famiglie alle iniziative intraprese dalla scuola. (Area di processo: Integrazione con il territorio e rapporti con le famiglie)</w:t>
      </w:r>
    </w:p>
    <w:p w:rsidR="00D5373A" w:rsidRDefault="00D5373A" w:rsidP="00FC04AA">
      <w:pPr>
        <w:pStyle w:val="Paragrafoelenco"/>
        <w:numPr>
          <w:ilvl w:val="0"/>
          <w:numId w:val="12"/>
        </w:numPr>
        <w:spacing w:after="160" w:line="259" w:lineRule="auto"/>
        <w:jc w:val="both"/>
        <w:rPr>
          <w:rFonts w:eastAsia="Tahoma" w:cs="Tahoma"/>
        </w:rPr>
      </w:pPr>
      <w:r w:rsidRPr="00D5373A">
        <w:rPr>
          <w:rFonts w:eastAsia="Tahoma" w:cs="Tahoma"/>
        </w:rPr>
        <w:t>Favorire l’apprendimento cooperativo, promuovere metodologie attive e ripensare spazi e tempi, lavorando in una prospettiva di classi aperte. (Area di processo: Ambiente di apprendimento)</w:t>
      </w:r>
    </w:p>
    <w:p w:rsidR="00D5373A" w:rsidRPr="001C42F6" w:rsidRDefault="00D5373A" w:rsidP="00FC04AA">
      <w:pPr>
        <w:pStyle w:val="Paragrafoelenco"/>
        <w:numPr>
          <w:ilvl w:val="0"/>
          <w:numId w:val="12"/>
        </w:numPr>
        <w:spacing w:after="160" w:line="259" w:lineRule="auto"/>
        <w:jc w:val="both"/>
        <w:rPr>
          <w:rFonts w:eastAsia="Tahoma" w:cs="Tahoma"/>
        </w:rPr>
      </w:pPr>
      <w:r w:rsidRPr="00D5373A">
        <w:rPr>
          <w:rFonts w:eastAsia="Tahoma" w:cs="Tahoma"/>
        </w:rPr>
        <w:t>Progettare e realizzare percorsi educativo- didattici condivisi volti all'acquisizione di competenze sociali e civiche. (Area di processo: Curricolo, progettazione e valutazione)</w:t>
      </w:r>
    </w:p>
    <w:p w:rsidR="00FC0CE7" w:rsidRDefault="00FC0CE7" w:rsidP="00B375F3">
      <w:pPr>
        <w:widowControl w:val="0"/>
        <w:autoSpaceDE w:val="0"/>
        <w:autoSpaceDN w:val="0"/>
        <w:adjustRightInd w:val="0"/>
        <w:jc w:val="both"/>
        <w:rPr>
          <w:rFonts w:eastAsia="SimSun" w:cs="Arial"/>
          <w:u w:val="single"/>
          <w:lang w:eastAsia="ar-SA"/>
        </w:rPr>
      </w:pPr>
      <w:r w:rsidRPr="00FC0CE7">
        <w:rPr>
          <w:rFonts w:eastAsia="SimSun" w:cs="Arial"/>
          <w:lang w:eastAsia="ar-SA"/>
        </w:rPr>
        <w:t>Si auspica che si possano migliorare i livelli di competenza raggiunti dagli alunni attraverso</w:t>
      </w:r>
      <w:r w:rsidR="001C42F6">
        <w:rPr>
          <w:rFonts w:eastAsia="SimSun" w:cs="Arial"/>
          <w:u w:val="single"/>
          <w:lang w:eastAsia="ar-SA"/>
        </w:rPr>
        <w:t>:</w:t>
      </w:r>
    </w:p>
    <w:p w:rsidR="00FC0CE7" w:rsidRPr="00FC0CE7" w:rsidRDefault="00FC0CE7" w:rsidP="00B375F3">
      <w:pPr>
        <w:pStyle w:val="Paragrafoelenco"/>
        <w:widowControl w:val="0"/>
        <w:numPr>
          <w:ilvl w:val="0"/>
          <w:numId w:val="13"/>
        </w:numPr>
        <w:autoSpaceDE w:val="0"/>
        <w:autoSpaceDN w:val="0"/>
        <w:adjustRightInd w:val="0"/>
        <w:jc w:val="both"/>
        <w:rPr>
          <w:rFonts w:eastAsia="SimSun" w:cs="Arial"/>
          <w:lang w:eastAsia="ar-SA"/>
        </w:rPr>
      </w:pPr>
      <w:r w:rsidRPr="00FC0CE7">
        <w:rPr>
          <w:rFonts w:eastAsia="SimSun" w:cs="Arial"/>
          <w:lang w:eastAsia="ar-SA"/>
        </w:rPr>
        <w:t>La messa in atto di una serie di interventi nel Circolo volti ad attivare particolari strategie e metodologie didattiche attive, a condividere percorsi culturali ed educativi, criteri e strumenti di osservazione e valutazione comuni</w:t>
      </w:r>
    </w:p>
    <w:p w:rsidR="00B375F3" w:rsidRDefault="00FC0CE7" w:rsidP="00B375F3">
      <w:pPr>
        <w:pStyle w:val="Paragrafoelenco"/>
        <w:widowControl w:val="0"/>
        <w:numPr>
          <w:ilvl w:val="0"/>
          <w:numId w:val="13"/>
        </w:numPr>
        <w:autoSpaceDE w:val="0"/>
        <w:autoSpaceDN w:val="0"/>
        <w:adjustRightInd w:val="0"/>
        <w:spacing w:after="160"/>
        <w:jc w:val="both"/>
        <w:rPr>
          <w:rFonts w:eastAsia="SimSun" w:cs="Arial"/>
          <w:lang w:eastAsia="ar-SA"/>
        </w:rPr>
      </w:pPr>
      <w:r w:rsidRPr="00FC0CE7">
        <w:rPr>
          <w:rFonts w:eastAsia="SimSun" w:cs="Arial"/>
          <w:lang w:eastAsia="ar-SA"/>
        </w:rPr>
        <w:t>Il coinvolgimento delle famiglie mediante momenti di formazione condivisa, di attività con gruppi di genitori (volontari) e assemblee generali su specifiche tematiche delle varie realtà scolastiche.</w:t>
      </w:r>
    </w:p>
    <w:p w:rsidR="00B375F3" w:rsidRPr="00B375F3" w:rsidRDefault="00B375F3" w:rsidP="00B375F3">
      <w:pPr>
        <w:pStyle w:val="Paragrafoelenco"/>
        <w:widowControl w:val="0"/>
        <w:autoSpaceDE w:val="0"/>
        <w:autoSpaceDN w:val="0"/>
        <w:adjustRightInd w:val="0"/>
        <w:spacing w:after="160"/>
        <w:jc w:val="both"/>
        <w:rPr>
          <w:rFonts w:eastAsia="SimSun" w:cs="Arial"/>
          <w:lang w:eastAsia="ar-SA"/>
        </w:rPr>
      </w:pPr>
    </w:p>
    <w:p w:rsidR="004843C1" w:rsidRPr="00B375F3" w:rsidRDefault="004843C1" w:rsidP="004843C1">
      <w:pPr>
        <w:pBdr>
          <w:top w:val="single" w:sz="4" w:space="1" w:color="auto"/>
          <w:left w:val="single" w:sz="4" w:space="4" w:color="auto"/>
          <w:bottom w:val="single" w:sz="4" w:space="1" w:color="auto"/>
          <w:right w:val="single" w:sz="4" w:space="4" w:color="auto"/>
        </w:pBdr>
        <w:jc w:val="both"/>
        <w:rPr>
          <w:rFonts w:ascii="Calibri" w:hAnsi="Calibri" w:cs="Calibri"/>
          <w:b/>
        </w:rPr>
      </w:pPr>
      <w:r w:rsidRPr="007C6F7B">
        <w:rPr>
          <w:rFonts w:ascii="Calibri" w:hAnsi="Calibri" w:cs="Calibri"/>
          <w:b/>
        </w:rPr>
        <w:t>4</w:t>
      </w:r>
      <w:r w:rsidRPr="008D27F0">
        <w:rPr>
          <w:rFonts w:cs="Calibri"/>
          <w:b/>
        </w:rPr>
        <w:t>.</w:t>
      </w:r>
      <w:r w:rsidRPr="008D27F0">
        <w:rPr>
          <w:rFonts w:cs="Calibri"/>
          <w:b/>
          <w:sz w:val="28"/>
          <w:szCs w:val="28"/>
        </w:rPr>
        <w:t xml:space="preserve"> </w:t>
      </w:r>
      <w:r w:rsidRPr="008D27F0">
        <w:rPr>
          <w:rFonts w:eastAsiaTheme="minorHAnsi" w:cs="Calibri"/>
          <w:b/>
          <w:bCs/>
          <w:lang w:eastAsia="en-US"/>
        </w:rPr>
        <w:t>PROGETTAZIONE CURRICOLARE, EXTRACURRICOLARE, EDUCATIVA E ORGANIZZATIVA</w:t>
      </w:r>
    </w:p>
    <w:p w:rsidR="004843C1" w:rsidRDefault="004843C1" w:rsidP="004843C1">
      <w:pPr>
        <w:widowControl w:val="0"/>
        <w:autoSpaceDE w:val="0"/>
        <w:autoSpaceDN w:val="0"/>
        <w:adjustRightInd w:val="0"/>
        <w:jc w:val="both"/>
        <w:rPr>
          <w:rFonts w:asciiTheme="majorHAnsi" w:eastAsiaTheme="minorHAnsi" w:hAnsiTheme="majorHAnsi" w:cs="Calibri"/>
          <w:lang w:eastAsia="en-US"/>
        </w:rPr>
      </w:pPr>
      <w:r w:rsidRPr="00D92B94">
        <w:rPr>
          <w:rFonts w:asciiTheme="majorHAnsi" w:eastAsiaTheme="minorHAnsi" w:hAnsiTheme="majorHAnsi" w:cs="Calibri"/>
          <w:lang w:eastAsia="en-US"/>
        </w:rPr>
        <w:tab/>
      </w:r>
    </w:p>
    <w:p w:rsidR="004843C1" w:rsidRPr="009A66DD" w:rsidRDefault="004843C1" w:rsidP="004843C1">
      <w:pPr>
        <w:widowControl w:val="0"/>
        <w:autoSpaceDE w:val="0"/>
        <w:autoSpaceDN w:val="0"/>
        <w:adjustRightInd w:val="0"/>
        <w:ind w:firstLine="708"/>
        <w:jc w:val="both"/>
        <w:rPr>
          <w:rFonts w:eastAsiaTheme="minorHAnsi" w:cs="Calibri"/>
          <w:lang w:eastAsia="en-US"/>
        </w:rPr>
      </w:pPr>
      <w:r w:rsidRPr="009A66DD">
        <w:rPr>
          <w:rFonts w:eastAsiaTheme="minorHAnsi" w:cs="Calibri"/>
          <w:lang w:eastAsia="en-US"/>
        </w:rPr>
        <w:t xml:space="preserve">Per favorire la realizzazione di percorsi efficaci alla costruzione di concetti chiave si prevede, nel triennio, di attivare esperienze corporee, manipolative e motorie e di individuare e problematizzare esperienze pratiche tratte dal reale. Le attività di recupero e potenziamento andranno a colmare lacune e a migliorare i livelli di apprendimento degli alunni. Si prevede che si possano migliorare i livelli di competenza raggiunti dagli alunni attraverso la messa in atto di una serie di interventi volti a promuovere una adeguata formazione per i docenti, ad attivare particolari strategie e metodologie didattiche attive e a condividere percorsi culturali ed educativi. Verranno elaborati collegialmente criteri e strumenti di valutazione comuni.  </w:t>
      </w:r>
    </w:p>
    <w:p w:rsidR="00F00F26" w:rsidRPr="00B375F3" w:rsidRDefault="004843C1" w:rsidP="00F00F26">
      <w:pPr>
        <w:widowControl w:val="0"/>
        <w:autoSpaceDE w:val="0"/>
        <w:autoSpaceDN w:val="0"/>
        <w:adjustRightInd w:val="0"/>
        <w:jc w:val="both"/>
        <w:rPr>
          <w:rFonts w:eastAsiaTheme="minorHAnsi" w:cs="Calibri"/>
          <w:lang w:eastAsia="en-US"/>
        </w:rPr>
      </w:pPr>
      <w:r w:rsidRPr="00B375F3">
        <w:rPr>
          <w:rFonts w:eastAsiaTheme="minorHAnsi" w:cs="Calibri"/>
          <w:lang w:eastAsia="en-US"/>
        </w:rPr>
        <w:t>Al fine di migliorare i livelli di competenza raggiunti dagli alunni nell'area matematica</w:t>
      </w:r>
      <w:r w:rsidR="00210B7A" w:rsidRPr="00B375F3">
        <w:rPr>
          <w:rFonts w:eastAsiaTheme="minorHAnsi" w:cs="Calibri"/>
          <w:lang w:eastAsia="en-US"/>
        </w:rPr>
        <w:t>,</w:t>
      </w:r>
      <w:r w:rsidR="00F00F26" w:rsidRPr="00B375F3">
        <w:rPr>
          <w:rFonts w:eastAsiaTheme="minorHAnsi" w:cs="Calibri"/>
          <w:lang w:eastAsia="en-US"/>
        </w:rPr>
        <w:t xml:space="preserve"> sarà completato </w:t>
      </w:r>
      <w:r w:rsidR="00FC0CE7" w:rsidRPr="00B375F3">
        <w:rPr>
          <w:rFonts w:eastAsiaTheme="minorHAnsi" w:cs="Calibri"/>
          <w:lang w:eastAsia="en-US"/>
        </w:rPr>
        <w:t>il percorso</w:t>
      </w:r>
      <w:r w:rsidR="00F00F26" w:rsidRPr="00B375F3">
        <w:rPr>
          <w:rFonts w:eastAsiaTheme="minorHAnsi" w:cs="Calibri"/>
          <w:lang w:eastAsia="en-US"/>
        </w:rPr>
        <w:t xml:space="preserve"> di Formazione</w:t>
      </w:r>
      <w:r w:rsidR="00FC0CE7" w:rsidRPr="00B375F3">
        <w:rPr>
          <w:rFonts w:eastAsiaTheme="minorHAnsi" w:cs="Calibri"/>
          <w:lang w:eastAsia="en-US"/>
        </w:rPr>
        <w:t xml:space="preserve"> </w:t>
      </w:r>
      <w:r w:rsidR="00F00F26" w:rsidRPr="00B375F3">
        <w:rPr>
          <w:rFonts w:eastAsiaTheme="minorHAnsi" w:cs="Calibri"/>
          <w:lang w:eastAsia="en-US"/>
        </w:rPr>
        <w:t xml:space="preserve">dei docenti </w:t>
      </w:r>
      <w:r w:rsidR="00FC0CE7" w:rsidRPr="00B375F3">
        <w:rPr>
          <w:rFonts w:eastAsiaTheme="minorHAnsi" w:cs="Calibri"/>
          <w:lang w:eastAsia="en-US"/>
        </w:rPr>
        <w:t>iniziato</w:t>
      </w:r>
      <w:r w:rsidR="00F00F26" w:rsidRPr="00B375F3">
        <w:rPr>
          <w:rFonts w:eastAsiaTheme="minorHAnsi" w:cs="Calibri"/>
          <w:lang w:eastAsia="en-US"/>
        </w:rPr>
        <w:t xml:space="preserve"> nell’anno scolastico 2016/2017.</w:t>
      </w:r>
    </w:p>
    <w:p w:rsidR="00210B7A" w:rsidRPr="00B375F3" w:rsidRDefault="00F00F26" w:rsidP="00210B7A">
      <w:pPr>
        <w:widowControl w:val="0"/>
        <w:autoSpaceDE w:val="0"/>
        <w:autoSpaceDN w:val="0"/>
        <w:adjustRightInd w:val="0"/>
        <w:jc w:val="both"/>
        <w:rPr>
          <w:rFonts w:eastAsiaTheme="minorHAnsi" w:cs="Calibri"/>
          <w:lang w:eastAsia="en-US"/>
        </w:rPr>
      </w:pPr>
      <w:r w:rsidRPr="00B375F3">
        <w:rPr>
          <w:rFonts w:eastAsiaTheme="minorHAnsi" w:cs="Calibri"/>
          <w:lang w:eastAsia="en-US"/>
        </w:rPr>
        <w:t>Alla luce della nuova priorità del Piano di Miglioramento e agli obiettivi di processo ad essa correlati, s</w:t>
      </w:r>
      <w:r w:rsidR="00CE0E10" w:rsidRPr="00B375F3">
        <w:rPr>
          <w:rFonts w:eastAsiaTheme="minorHAnsi" w:cs="Calibri"/>
          <w:lang w:eastAsia="en-US"/>
        </w:rPr>
        <w:t>i attueranno le seguenti azioni specific</w:t>
      </w:r>
      <w:r w:rsidR="00E43B40" w:rsidRPr="00B375F3">
        <w:rPr>
          <w:rFonts w:eastAsiaTheme="minorHAnsi" w:cs="Calibri"/>
          <w:lang w:eastAsia="en-US"/>
        </w:rPr>
        <w:t>he</w:t>
      </w:r>
      <w:r w:rsidR="00210B7A" w:rsidRPr="00B375F3">
        <w:rPr>
          <w:rFonts w:eastAsiaTheme="minorHAnsi" w:cs="Calibri"/>
          <w:lang w:eastAsia="en-US"/>
        </w:rPr>
        <w:t>:</w:t>
      </w:r>
    </w:p>
    <w:p w:rsidR="00FC0CE7" w:rsidRPr="00CE0E10" w:rsidRDefault="00FC0CE7" w:rsidP="00FC04AA">
      <w:pPr>
        <w:pStyle w:val="Paragrafoelenco"/>
        <w:numPr>
          <w:ilvl w:val="0"/>
          <w:numId w:val="14"/>
        </w:numPr>
        <w:jc w:val="both"/>
      </w:pPr>
      <w:r w:rsidRPr="00CE0E10">
        <w:rPr>
          <w:rFonts w:eastAsia="Tahoma" w:cs="Tahoma"/>
        </w:rPr>
        <w:t>Costituzione di gruppi di studio/ricerca (classi parallele, commissione continuità, altro) per l'elaborazione di un dossier contenente strumenti comuni di osservazione, di rilevazione e valutazione delle competenze degli alunni.</w:t>
      </w:r>
    </w:p>
    <w:p w:rsidR="00CE0E10" w:rsidRPr="00B375F3" w:rsidRDefault="00F00F26" w:rsidP="00FC04AA">
      <w:pPr>
        <w:pStyle w:val="Paragrafoelenco"/>
        <w:numPr>
          <w:ilvl w:val="0"/>
          <w:numId w:val="14"/>
        </w:numPr>
        <w:jc w:val="both"/>
      </w:pPr>
      <w:r w:rsidRPr="00B375F3">
        <w:rPr>
          <w:rFonts w:eastAsia="Tahoma" w:cs="Tahoma"/>
        </w:rPr>
        <w:t xml:space="preserve">Revisione del </w:t>
      </w:r>
      <w:r w:rsidR="00CE0E10" w:rsidRPr="00B375F3">
        <w:rPr>
          <w:rFonts w:eastAsia="Tahoma" w:cs="Tahoma"/>
        </w:rPr>
        <w:t>Patto Formativo scuola/famiglia coinvolgendo sia i genitori durante apposite riunioni, sia gli alunni di quarta e quinta nel corso di attività didattiche predisposte (lavori</w:t>
      </w:r>
      <w:r w:rsidRPr="00B375F3">
        <w:rPr>
          <w:rFonts w:eastAsia="Tahoma" w:cs="Tahoma"/>
        </w:rPr>
        <w:t xml:space="preserve"> di gruppo, conversazioni, ...)</w:t>
      </w:r>
    </w:p>
    <w:p w:rsidR="00CE0E10" w:rsidRPr="00CE0E10" w:rsidRDefault="00F00F26" w:rsidP="00FC04AA">
      <w:pPr>
        <w:pStyle w:val="Paragrafoelenco"/>
        <w:numPr>
          <w:ilvl w:val="0"/>
          <w:numId w:val="14"/>
        </w:numPr>
        <w:jc w:val="both"/>
      </w:pPr>
      <w:r w:rsidRPr="00B375F3">
        <w:rPr>
          <w:rFonts w:eastAsia="Tahoma" w:cs="Tahoma"/>
        </w:rPr>
        <w:t>Creazione di</w:t>
      </w:r>
      <w:r w:rsidR="00CE0E10" w:rsidRPr="00B375F3">
        <w:rPr>
          <w:rFonts w:eastAsia="Tahoma" w:cs="Tahoma"/>
        </w:rPr>
        <w:t xml:space="preserve"> gruppi </w:t>
      </w:r>
      <w:r w:rsidR="00CE0E10" w:rsidRPr="00CE0E10">
        <w:rPr>
          <w:rFonts w:eastAsia="Tahoma" w:cs="Tahoma"/>
        </w:rPr>
        <w:t>di apprendimento di classe e interclasse favorendo abilità per stare insieme in un gruppo, realizzare un compito, comprendere informazioni, utilizzare materiali, approfondire e riflettere applicando le metodologie attive e partecipative.</w:t>
      </w:r>
    </w:p>
    <w:p w:rsidR="00CE0E10" w:rsidRPr="00CE0E10" w:rsidRDefault="00CE0E10" w:rsidP="00FC04AA">
      <w:pPr>
        <w:pStyle w:val="Paragrafoelenco"/>
        <w:numPr>
          <w:ilvl w:val="0"/>
          <w:numId w:val="14"/>
        </w:numPr>
        <w:jc w:val="both"/>
      </w:pPr>
      <w:r w:rsidRPr="00CE0E10">
        <w:rPr>
          <w:rFonts w:eastAsia="Tahoma" w:cs="Tahoma"/>
        </w:rPr>
        <w:t>Costituzione di gruppi, di più docenti, per ideazione e coordinamento di vari percorsi progettuali da realizzare nelle scuole del Circolo in cui siano coinvolte numerose classi; percorsi di educazione alla cittadinanza attiva, ambientale, all'arte.</w:t>
      </w:r>
    </w:p>
    <w:p w:rsidR="00C97659" w:rsidRDefault="00C97659" w:rsidP="00CE0E10">
      <w:pPr>
        <w:pStyle w:val="Paragrafoelenco"/>
      </w:pPr>
    </w:p>
    <w:p w:rsidR="00B375F3" w:rsidRDefault="00B375F3">
      <w:pPr>
        <w:spacing w:after="160" w:line="259" w:lineRule="auto"/>
        <w:rPr>
          <w:rFonts w:eastAsiaTheme="minorHAnsi" w:cs="Calibri"/>
          <w:strike/>
          <w:lang w:eastAsia="en-US"/>
        </w:rPr>
      </w:pPr>
      <w:r>
        <w:rPr>
          <w:rFonts w:eastAsiaTheme="minorHAnsi" w:cs="Calibri"/>
          <w:strike/>
          <w:lang w:eastAsia="en-US"/>
        </w:rPr>
        <w:br w:type="page"/>
      </w:r>
    </w:p>
    <w:p w:rsidR="00210B7A" w:rsidRDefault="00210B7A" w:rsidP="004843C1">
      <w:pPr>
        <w:widowControl w:val="0"/>
        <w:autoSpaceDE w:val="0"/>
        <w:autoSpaceDN w:val="0"/>
        <w:adjustRightInd w:val="0"/>
        <w:jc w:val="both"/>
        <w:rPr>
          <w:rFonts w:eastAsiaTheme="minorHAnsi" w:cs="Calibri"/>
          <w:strike/>
          <w:lang w:eastAsia="en-US"/>
        </w:rPr>
      </w:pPr>
    </w:p>
    <w:p w:rsidR="004843C1" w:rsidRPr="00940737" w:rsidRDefault="004843C1" w:rsidP="00FC04AA">
      <w:pPr>
        <w:pStyle w:val="Paragrafoelenco"/>
        <w:numPr>
          <w:ilvl w:val="0"/>
          <w:numId w:val="2"/>
        </w:numPr>
        <w:rPr>
          <w:b/>
          <w:lang w:eastAsia="en-US"/>
        </w:rPr>
      </w:pPr>
      <w:r w:rsidRPr="00940737">
        <w:rPr>
          <w:b/>
          <w:lang w:eastAsia="en-US"/>
        </w:rPr>
        <w:t>Organizzazione delle varie sedi scolastiche</w:t>
      </w:r>
    </w:p>
    <w:p w:rsidR="004843C1" w:rsidRDefault="004843C1" w:rsidP="004843C1">
      <w:pPr>
        <w:jc w:val="both"/>
        <w:rPr>
          <w:lang w:eastAsia="en-US"/>
        </w:rPr>
      </w:pPr>
    </w:p>
    <w:p w:rsidR="004843C1" w:rsidRDefault="004843C1" w:rsidP="004843C1">
      <w:pPr>
        <w:jc w:val="both"/>
        <w:rPr>
          <w:lang w:eastAsia="en-US"/>
        </w:rPr>
      </w:pPr>
      <w:r w:rsidRPr="00D92B94">
        <w:rPr>
          <w:lang w:eastAsia="en-US"/>
        </w:rPr>
        <w:t xml:space="preserve">Nel </w:t>
      </w:r>
      <w:r>
        <w:rPr>
          <w:lang w:eastAsia="en-US"/>
        </w:rPr>
        <w:t xml:space="preserve">Circolo sono presenti le tre </w:t>
      </w:r>
      <w:r w:rsidRPr="00D92B94">
        <w:rPr>
          <w:u w:val="single"/>
          <w:lang w:eastAsia="en-US"/>
        </w:rPr>
        <w:t>scuole dell'infanzia</w:t>
      </w:r>
      <w:r w:rsidRPr="00D92B94">
        <w:rPr>
          <w:lang w:eastAsia="en-US"/>
        </w:rPr>
        <w:t xml:space="preserve"> di seguito </w:t>
      </w:r>
      <w:r w:rsidRPr="00C65853">
        <w:rPr>
          <w:lang w:eastAsia="en-US"/>
        </w:rPr>
        <w:t>riportate e meglio descritte, per quanto concerne gli spazi, i tempi e i servizi offerti nel paragrafo 4.1.2 dell’allegato 3</w:t>
      </w:r>
      <w:r w:rsidR="00C65853" w:rsidRPr="00C65853">
        <w:rPr>
          <w:lang w:eastAsia="en-US"/>
        </w:rPr>
        <w:t>.</w:t>
      </w:r>
    </w:p>
    <w:p w:rsidR="006B3907" w:rsidRPr="00D92B94" w:rsidRDefault="006B3907" w:rsidP="00B375F3">
      <w:pPr>
        <w:spacing w:after="160" w:line="259" w:lineRule="auto"/>
        <w:rPr>
          <w:lang w:eastAsia="en-US"/>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1275"/>
        <w:gridCol w:w="2268"/>
        <w:gridCol w:w="2127"/>
        <w:gridCol w:w="2633"/>
      </w:tblGrid>
      <w:tr w:rsidR="004843C1" w:rsidRPr="00D92B94" w:rsidTr="000770F0">
        <w:trPr>
          <w:jc w:val="center"/>
        </w:trPr>
        <w:tc>
          <w:tcPr>
            <w:tcW w:w="2154" w:type="dxa"/>
            <w:tcMar>
              <w:top w:w="100" w:type="nil"/>
              <w:right w:w="100" w:type="nil"/>
            </w:tcMar>
            <w:vAlign w:val="center"/>
          </w:tcPr>
          <w:p w:rsidR="004843C1" w:rsidRPr="00940737" w:rsidRDefault="004843C1" w:rsidP="004843C1">
            <w:pPr>
              <w:jc w:val="center"/>
              <w:rPr>
                <w:b/>
                <w:lang w:eastAsia="en-US"/>
              </w:rPr>
            </w:pPr>
            <w:r w:rsidRPr="00940737">
              <w:rPr>
                <w:b/>
                <w:lang w:eastAsia="en-US"/>
              </w:rPr>
              <w:t>Plesso di Scuola d’Infanzia</w:t>
            </w:r>
          </w:p>
        </w:tc>
        <w:tc>
          <w:tcPr>
            <w:tcW w:w="1275" w:type="dxa"/>
            <w:tcMar>
              <w:top w:w="100" w:type="nil"/>
              <w:right w:w="100" w:type="nil"/>
            </w:tcMar>
            <w:vAlign w:val="center"/>
          </w:tcPr>
          <w:p w:rsidR="004843C1" w:rsidRPr="00940737" w:rsidRDefault="004843C1" w:rsidP="004843C1">
            <w:pPr>
              <w:jc w:val="center"/>
              <w:rPr>
                <w:b/>
                <w:lang w:eastAsia="en-US"/>
              </w:rPr>
            </w:pPr>
            <w:r w:rsidRPr="00940737">
              <w:rPr>
                <w:b/>
                <w:lang w:eastAsia="en-US"/>
              </w:rPr>
              <w:t>n. sezioni</w:t>
            </w:r>
          </w:p>
        </w:tc>
        <w:tc>
          <w:tcPr>
            <w:tcW w:w="2268" w:type="dxa"/>
            <w:tcMar>
              <w:top w:w="100" w:type="nil"/>
              <w:right w:w="100" w:type="nil"/>
            </w:tcMar>
            <w:vAlign w:val="center"/>
          </w:tcPr>
          <w:p w:rsidR="004843C1" w:rsidRPr="00940737" w:rsidRDefault="004843C1" w:rsidP="004843C1">
            <w:pPr>
              <w:jc w:val="center"/>
              <w:rPr>
                <w:b/>
                <w:lang w:eastAsia="en-US"/>
              </w:rPr>
            </w:pPr>
            <w:r w:rsidRPr="00940737">
              <w:rPr>
                <w:b/>
                <w:lang w:eastAsia="en-US"/>
              </w:rPr>
              <w:t>Tempo scuola</w:t>
            </w:r>
          </w:p>
        </w:tc>
        <w:tc>
          <w:tcPr>
            <w:tcW w:w="2127" w:type="dxa"/>
            <w:tcMar>
              <w:top w:w="100" w:type="nil"/>
              <w:right w:w="100" w:type="nil"/>
            </w:tcMar>
            <w:vAlign w:val="center"/>
          </w:tcPr>
          <w:p w:rsidR="004843C1" w:rsidRPr="00940737" w:rsidRDefault="004843C1" w:rsidP="004843C1">
            <w:pPr>
              <w:jc w:val="center"/>
              <w:rPr>
                <w:b/>
                <w:lang w:eastAsia="en-US"/>
              </w:rPr>
            </w:pPr>
            <w:r w:rsidRPr="00940737">
              <w:rPr>
                <w:b/>
                <w:lang w:eastAsia="en-US"/>
              </w:rPr>
              <w:t>Attività extracurricolari</w:t>
            </w:r>
          </w:p>
          <w:p w:rsidR="004843C1" w:rsidRPr="00940737" w:rsidRDefault="004843C1" w:rsidP="004843C1">
            <w:pPr>
              <w:jc w:val="center"/>
              <w:rPr>
                <w:b/>
                <w:lang w:eastAsia="en-US"/>
              </w:rPr>
            </w:pPr>
            <w:r w:rsidRPr="00940737">
              <w:rPr>
                <w:b/>
                <w:lang w:eastAsia="en-US"/>
              </w:rPr>
              <w:t>(*)</w:t>
            </w:r>
          </w:p>
        </w:tc>
        <w:tc>
          <w:tcPr>
            <w:tcW w:w="2633" w:type="dxa"/>
            <w:tcMar>
              <w:top w:w="100" w:type="nil"/>
              <w:right w:w="100" w:type="nil"/>
            </w:tcMar>
            <w:vAlign w:val="center"/>
          </w:tcPr>
          <w:p w:rsidR="004843C1" w:rsidRPr="00940737" w:rsidRDefault="004843C1" w:rsidP="004843C1">
            <w:pPr>
              <w:jc w:val="center"/>
              <w:rPr>
                <w:b/>
                <w:lang w:eastAsia="en-US"/>
              </w:rPr>
            </w:pPr>
            <w:r w:rsidRPr="00940737">
              <w:rPr>
                <w:b/>
                <w:lang w:eastAsia="en-US"/>
              </w:rPr>
              <w:t>Servizi</w:t>
            </w:r>
          </w:p>
          <w:p w:rsidR="004843C1" w:rsidRPr="00940737" w:rsidRDefault="004843C1" w:rsidP="004843C1">
            <w:pPr>
              <w:jc w:val="center"/>
              <w:rPr>
                <w:b/>
                <w:lang w:eastAsia="en-US"/>
              </w:rPr>
            </w:pPr>
            <w:r w:rsidRPr="00940737">
              <w:rPr>
                <w:b/>
                <w:lang w:eastAsia="en-US"/>
              </w:rPr>
              <w:t>(**)</w:t>
            </w:r>
          </w:p>
        </w:tc>
      </w:tr>
      <w:tr w:rsidR="004843C1" w:rsidRPr="00940737" w:rsidTr="000770F0">
        <w:trPr>
          <w:jc w:val="center"/>
        </w:trPr>
        <w:tc>
          <w:tcPr>
            <w:tcW w:w="2154" w:type="dxa"/>
            <w:tcMar>
              <w:top w:w="100" w:type="nil"/>
              <w:right w:w="100" w:type="nil"/>
            </w:tcMar>
            <w:vAlign w:val="center"/>
          </w:tcPr>
          <w:p w:rsidR="004843C1" w:rsidRPr="00210B7A" w:rsidRDefault="004843C1" w:rsidP="004843C1">
            <w:pPr>
              <w:jc w:val="center"/>
              <w:rPr>
                <w:strike/>
                <w:lang w:eastAsia="en-US"/>
              </w:rPr>
            </w:pPr>
          </w:p>
          <w:p w:rsidR="004843C1" w:rsidRPr="000770F0" w:rsidRDefault="000770F0" w:rsidP="004843C1">
            <w:pPr>
              <w:jc w:val="center"/>
              <w:rPr>
                <w:lang w:eastAsia="en-US"/>
              </w:rPr>
            </w:pPr>
            <w:r w:rsidRPr="000770F0">
              <w:rPr>
                <w:lang w:eastAsia="en-US"/>
              </w:rPr>
              <w:t xml:space="preserve">“Albero dei bambini” </w:t>
            </w:r>
          </w:p>
          <w:p w:rsidR="000770F0" w:rsidRPr="000770F0" w:rsidRDefault="000770F0" w:rsidP="004843C1">
            <w:pPr>
              <w:jc w:val="center"/>
              <w:rPr>
                <w:lang w:eastAsia="en-US"/>
              </w:rPr>
            </w:pPr>
            <w:r w:rsidRPr="000770F0">
              <w:rPr>
                <w:lang w:eastAsia="en-US"/>
              </w:rPr>
              <w:t>Via Covignano</w:t>
            </w:r>
            <w:r>
              <w:rPr>
                <w:lang w:eastAsia="en-US"/>
              </w:rPr>
              <w:t>,</w:t>
            </w:r>
            <w:r w:rsidRPr="000770F0">
              <w:rPr>
                <w:lang w:eastAsia="en-US"/>
              </w:rPr>
              <w:t xml:space="preserve"> 238</w:t>
            </w:r>
          </w:p>
          <w:p w:rsidR="004843C1" w:rsidRPr="000770F0" w:rsidRDefault="004843C1" w:rsidP="004843C1">
            <w:pPr>
              <w:jc w:val="center"/>
              <w:rPr>
                <w:lang w:eastAsia="en-US"/>
              </w:rPr>
            </w:pPr>
            <w:r w:rsidRPr="000770F0">
              <w:rPr>
                <w:lang w:eastAsia="en-US"/>
              </w:rPr>
              <w:t>0541/777321</w:t>
            </w:r>
          </w:p>
          <w:p w:rsidR="00210B7A" w:rsidRPr="00210B7A" w:rsidRDefault="00210B7A" w:rsidP="00210B7A">
            <w:pPr>
              <w:jc w:val="center"/>
              <w:rPr>
                <w:lang w:eastAsia="en-US"/>
              </w:rPr>
            </w:pPr>
          </w:p>
        </w:tc>
        <w:tc>
          <w:tcPr>
            <w:tcW w:w="1275" w:type="dxa"/>
            <w:tcMar>
              <w:top w:w="100" w:type="nil"/>
              <w:right w:w="100" w:type="nil"/>
            </w:tcMar>
            <w:vAlign w:val="center"/>
          </w:tcPr>
          <w:p w:rsidR="004843C1" w:rsidRPr="00C65853" w:rsidRDefault="004843C1" w:rsidP="004843C1">
            <w:pPr>
              <w:jc w:val="center"/>
              <w:rPr>
                <w:lang w:eastAsia="en-US"/>
              </w:rPr>
            </w:pPr>
            <w:r w:rsidRPr="00C65853">
              <w:rPr>
                <w:lang w:eastAsia="en-US"/>
              </w:rPr>
              <w:t>3</w:t>
            </w:r>
          </w:p>
        </w:tc>
        <w:tc>
          <w:tcPr>
            <w:tcW w:w="2268" w:type="dxa"/>
            <w:vMerge w:val="restart"/>
            <w:tcMar>
              <w:top w:w="100" w:type="nil"/>
              <w:right w:w="100" w:type="nil"/>
            </w:tcMar>
            <w:vAlign w:val="center"/>
          </w:tcPr>
          <w:p w:rsidR="004843C1" w:rsidRPr="00C65853" w:rsidRDefault="004843C1" w:rsidP="000770F0">
            <w:pPr>
              <w:jc w:val="center"/>
              <w:rPr>
                <w:lang w:eastAsia="en-US"/>
              </w:rPr>
            </w:pPr>
            <w:r w:rsidRPr="00C65853">
              <w:rPr>
                <w:lang w:eastAsia="en-US"/>
              </w:rPr>
              <w:t>Da lunedì a venerdì</w:t>
            </w:r>
          </w:p>
          <w:p w:rsidR="004843C1" w:rsidRPr="00C65853" w:rsidRDefault="004843C1" w:rsidP="000770F0">
            <w:pPr>
              <w:jc w:val="center"/>
              <w:rPr>
                <w:lang w:eastAsia="en-US"/>
              </w:rPr>
            </w:pPr>
          </w:p>
          <w:p w:rsidR="004843C1" w:rsidRPr="00C65853" w:rsidRDefault="004843C1" w:rsidP="000770F0">
            <w:pPr>
              <w:jc w:val="center"/>
              <w:rPr>
                <w:lang w:eastAsia="en-US"/>
              </w:rPr>
            </w:pPr>
            <w:r w:rsidRPr="00C65853">
              <w:rPr>
                <w:lang w:eastAsia="en-US"/>
              </w:rPr>
              <w:t>8:00 - 16:00</w:t>
            </w:r>
          </w:p>
          <w:p w:rsidR="004843C1" w:rsidRPr="00C65853" w:rsidRDefault="004843C1" w:rsidP="000770F0">
            <w:pPr>
              <w:jc w:val="center"/>
              <w:rPr>
                <w:lang w:eastAsia="en-US"/>
              </w:rPr>
            </w:pPr>
          </w:p>
          <w:p w:rsidR="004843C1" w:rsidRDefault="004843C1" w:rsidP="000770F0">
            <w:pPr>
              <w:jc w:val="center"/>
              <w:rPr>
                <w:lang w:eastAsia="en-US"/>
              </w:rPr>
            </w:pPr>
          </w:p>
          <w:p w:rsidR="000770F0" w:rsidRDefault="000770F0" w:rsidP="000770F0">
            <w:pPr>
              <w:jc w:val="center"/>
              <w:rPr>
                <w:lang w:eastAsia="en-US"/>
              </w:rPr>
            </w:pPr>
          </w:p>
          <w:p w:rsidR="000770F0" w:rsidRDefault="000770F0" w:rsidP="000770F0">
            <w:pPr>
              <w:jc w:val="center"/>
              <w:rPr>
                <w:lang w:eastAsia="en-US"/>
              </w:rPr>
            </w:pPr>
          </w:p>
          <w:p w:rsidR="000770F0" w:rsidRPr="00C65853" w:rsidRDefault="000770F0" w:rsidP="000770F0">
            <w:pPr>
              <w:jc w:val="center"/>
              <w:rPr>
                <w:lang w:eastAsia="en-US"/>
              </w:rPr>
            </w:pPr>
          </w:p>
          <w:p w:rsidR="004843C1" w:rsidRPr="00C65853" w:rsidRDefault="004843C1" w:rsidP="000770F0">
            <w:pPr>
              <w:jc w:val="center"/>
              <w:rPr>
                <w:lang w:eastAsia="en-US"/>
              </w:rPr>
            </w:pPr>
            <w:r w:rsidRPr="00C65853">
              <w:rPr>
                <w:lang w:eastAsia="en-US"/>
              </w:rPr>
              <w:t>Con la possibilità di orario ridotto</w:t>
            </w:r>
          </w:p>
          <w:p w:rsidR="004843C1" w:rsidRPr="00C65853" w:rsidRDefault="004843C1" w:rsidP="000770F0">
            <w:pPr>
              <w:jc w:val="center"/>
              <w:rPr>
                <w:lang w:eastAsia="en-US"/>
              </w:rPr>
            </w:pPr>
          </w:p>
          <w:p w:rsidR="004843C1" w:rsidRPr="00C65853" w:rsidRDefault="004843C1" w:rsidP="000770F0">
            <w:pPr>
              <w:jc w:val="center"/>
              <w:rPr>
                <w:lang w:eastAsia="en-US"/>
              </w:rPr>
            </w:pPr>
            <w:r w:rsidRPr="00C65853">
              <w:rPr>
                <w:lang w:eastAsia="en-US"/>
              </w:rPr>
              <w:t>8:00 - 13:00</w:t>
            </w:r>
          </w:p>
        </w:tc>
        <w:tc>
          <w:tcPr>
            <w:tcW w:w="2127" w:type="dxa"/>
            <w:vMerge w:val="restart"/>
            <w:tcMar>
              <w:top w:w="100" w:type="nil"/>
              <w:right w:w="100" w:type="nil"/>
            </w:tcMar>
            <w:vAlign w:val="center"/>
          </w:tcPr>
          <w:p w:rsidR="004843C1" w:rsidRPr="00C65853" w:rsidRDefault="004843C1" w:rsidP="004843C1">
            <w:pPr>
              <w:jc w:val="center"/>
              <w:rPr>
                <w:lang w:eastAsia="en-US"/>
              </w:rPr>
            </w:pPr>
            <w:r w:rsidRPr="00C65853">
              <w:rPr>
                <w:lang w:eastAsia="en-US"/>
              </w:rPr>
              <w:t>Orto</w:t>
            </w:r>
          </w:p>
          <w:p w:rsidR="004843C1" w:rsidRPr="00C65853" w:rsidRDefault="004843C1" w:rsidP="004843C1">
            <w:pPr>
              <w:jc w:val="center"/>
              <w:rPr>
                <w:lang w:eastAsia="en-US"/>
              </w:rPr>
            </w:pPr>
          </w:p>
          <w:p w:rsidR="004843C1" w:rsidRPr="00C65853" w:rsidRDefault="004843C1" w:rsidP="004843C1">
            <w:pPr>
              <w:jc w:val="center"/>
              <w:rPr>
                <w:lang w:eastAsia="en-US"/>
              </w:rPr>
            </w:pPr>
            <w:r w:rsidRPr="00C65853">
              <w:rPr>
                <w:lang w:eastAsia="en-US"/>
              </w:rPr>
              <w:t>Teatro</w:t>
            </w:r>
          </w:p>
          <w:p w:rsidR="004843C1" w:rsidRPr="00C65853" w:rsidRDefault="004843C1" w:rsidP="004843C1">
            <w:pPr>
              <w:jc w:val="center"/>
              <w:rPr>
                <w:lang w:eastAsia="en-US"/>
              </w:rPr>
            </w:pPr>
          </w:p>
          <w:p w:rsidR="004843C1" w:rsidRPr="00C65853" w:rsidRDefault="004843C1" w:rsidP="004843C1">
            <w:pPr>
              <w:jc w:val="center"/>
              <w:rPr>
                <w:lang w:eastAsia="en-US"/>
              </w:rPr>
            </w:pPr>
            <w:r w:rsidRPr="00C65853">
              <w:rPr>
                <w:lang w:eastAsia="en-US"/>
              </w:rPr>
              <w:t>Psicomotricità</w:t>
            </w:r>
          </w:p>
          <w:p w:rsidR="004843C1" w:rsidRPr="00C65853" w:rsidRDefault="004843C1" w:rsidP="004843C1">
            <w:pPr>
              <w:jc w:val="center"/>
              <w:rPr>
                <w:lang w:eastAsia="en-US"/>
              </w:rPr>
            </w:pPr>
          </w:p>
          <w:p w:rsidR="004843C1" w:rsidRPr="00C65853" w:rsidRDefault="004843C1" w:rsidP="004843C1">
            <w:pPr>
              <w:jc w:val="center"/>
              <w:rPr>
                <w:lang w:eastAsia="en-US"/>
              </w:rPr>
            </w:pPr>
            <w:r w:rsidRPr="00C65853">
              <w:rPr>
                <w:lang w:eastAsia="en-US"/>
              </w:rPr>
              <w:t>Ed. Artistica</w:t>
            </w:r>
          </w:p>
        </w:tc>
        <w:tc>
          <w:tcPr>
            <w:tcW w:w="2633" w:type="dxa"/>
            <w:vMerge w:val="restart"/>
            <w:tcMar>
              <w:top w:w="100" w:type="nil"/>
              <w:right w:w="100" w:type="nil"/>
            </w:tcMar>
            <w:vAlign w:val="center"/>
          </w:tcPr>
          <w:p w:rsidR="004843C1" w:rsidRPr="00C65853" w:rsidRDefault="004843C1" w:rsidP="004843C1">
            <w:pPr>
              <w:jc w:val="center"/>
              <w:rPr>
                <w:lang w:eastAsia="en-US"/>
              </w:rPr>
            </w:pPr>
            <w:r w:rsidRPr="00C65853">
              <w:rPr>
                <w:lang w:eastAsia="en-US"/>
              </w:rPr>
              <w:t>Mensa</w:t>
            </w:r>
          </w:p>
          <w:p w:rsidR="004843C1" w:rsidRPr="00C65853" w:rsidRDefault="004843C1" w:rsidP="004843C1">
            <w:pPr>
              <w:jc w:val="center"/>
              <w:rPr>
                <w:lang w:eastAsia="en-US"/>
              </w:rPr>
            </w:pPr>
          </w:p>
          <w:p w:rsidR="004843C1" w:rsidRPr="00C65853" w:rsidRDefault="004843C1" w:rsidP="004843C1">
            <w:pPr>
              <w:jc w:val="center"/>
              <w:rPr>
                <w:lang w:eastAsia="en-US"/>
              </w:rPr>
            </w:pPr>
            <w:r w:rsidRPr="00C65853">
              <w:rPr>
                <w:lang w:eastAsia="en-US"/>
              </w:rPr>
              <w:t>Pre e post-scuola</w:t>
            </w:r>
          </w:p>
          <w:p w:rsidR="004843C1" w:rsidRPr="00C65853" w:rsidRDefault="004843C1" w:rsidP="004843C1">
            <w:pPr>
              <w:jc w:val="center"/>
              <w:rPr>
                <w:lang w:eastAsia="en-US"/>
              </w:rPr>
            </w:pPr>
          </w:p>
        </w:tc>
      </w:tr>
      <w:tr w:rsidR="004843C1" w:rsidRPr="00940737" w:rsidTr="000770F0">
        <w:trPr>
          <w:jc w:val="center"/>
        </w:trPr>
        <w:tc>
          <w:tcPr>
            <w:tcW w:w="2154" w:type="dxa"/>
            <w:tcMar>
              <w:top w:w="100" w:type="nil"/>
              <w:right w:w="100" w:type="nil"/>
            </w:tcMar>
            <w:vAlign w:val="center"/>
          </w:tcPr>
          <w:p w:rsidR="004843C1" w:rsidRPr="00C65853" w:rsidRDefault="004843C1" w:rsidP="004843C1">
            <w:pPr>
              <w:jc w:val="center"/>
              <w:rPr>
                <w:lang w:eastAsia="en-US"/>
              </w:rPr>
            </w:pPr>
          </w:p>
          <w:p w:rsidR="004843C1" w:rsidRPr="00C65853" w:rsidRDefault="004843C1" w:rsidP="004843C1">
            <w:pPr>
              <w:jc w:val="center"/>
              <w:rPr>
                <w:lang w:eastAsia="en-US"/>
              </w:rPr>
            </w:pPr>
            <w:r w:rsidRPr="00C65853">
              <w:rPr>
                <w:lang w:eastAsia="en-US"/>
              </w:rPr>
              <w:t>“La Capriola”</w:t>
            </w:r>
          </w:p>
          <w:p w:rsidR="004843C1" w:rsidRPr="00C65853" w:rsidRDefault="004843C1" w:rsidP="004843C1">
            <w:pPr>
              <w:jc w:val="center"/>
              <w:rPr>
                <w:lang w:eastAsia="en-US"/>
              </w:rPr>
            </w:pPr>
          </w:p>
          <w:p w:rsidR="004843C1" w:rsidRPr="00C65853" w:rsidRDefault="004843C1" w:rsidP="004843C1">
            <w:pPr>
              <w:jc w:val="center"/>
              <w:rPr>
                <w:lang w:eastAsia="en-US"/>
              </w:rPr>
            </w:pPr>
            <w:r w:rsidRPr="00C65853">
              <w:rPr>
                <w:lang w:eastAsia="en-US"/>
              </w:rPr>
              <w:t>Via Macanno, 10</w:t>
            </w:r>
          </w:p>
          <w:p w:rsidR="004843C1" w:rsidRPr="00C65853" w:rsidRDefault="004843C1" w:rsidP="004843C1">
            <w:pPr>
              <w:jc w:val="center"/>
              <w:rPr>
                <w:lang w:eastAsia="en-US"/>
              </w:rPr>
            </w:pPr>
          </w:p>
          <w:p w:rsidR="004843C1" w:rsidRPr="00C65853" w:rsidRDefault="004843C1" w:rsidP="004843C1">
            <w:pPr>
              <w:jc w:val="center"/>
              <w:rPr>
                <w:lang w:eastAsia="en-US"/>
              </w:rPr>
            </w:pPr>
            <w:r w:rsidRPr="00C65853">
              <w:rPr>
                <w:lang w:eastAsia="en-US"/>
              </w:rPr>
              <w:t>0541/384714</w:t>
            </w:r>
          </w:p>
          <w:p w:rsidR="004843C1" w:rsidRPr="00C65853" w:rsidRDefault="004843C1" w:rsidP="004843C1">
            <w:pPr>
              <w:jc w:val="center"/>
              <w:rPr>
                <w:lang w:eastAsia="en-US"/>
              </w:rPr>
            </w:pPr>
          </w:p>
        </w:tc>
        <w:tc>
          <w:tcPr>
            <w:tcW w:w="1275" w:type="dxa"/>
            <w:tcMar>
              <w:top w:w="100" w:type="nil"/>
              <w:right w:w="100" w:type="nil"/>
            </w:tcMar>
            <w:vAlign w:val="center"/>
          </w:tcPr>
          <w:p w:rsidR="004843C1" w:rsidRPr="00C65853" w:rsidRDefault="004843C1" w:rsidP="004843C1">
            <w:pPr>
              <w:jc w:val="center"/>
              <w:rPr>
                <w:lang w:eastAsia="en-US"/>
              </w:rPr>
            </w:pPr>
            <w:r w:rsidRPr="00C65853">
              <w:rPr>
                <w:lang w:eastAsia="en-US"/>
              </w:rPr>
              <w:t>2</w:t>
            </w:r>
          </w:p>
        </w:tc>
        <w:tc>
          <w:tcPr>
            <w:tcW w:w="2268" w:type="dxa"/>
            <w:vMerge/>
            <w:tcMar>
              <w:top w:w="100" w:type="nil"/>
              <w:right w:w="100" w:type="nil"/>
            </w:tcMar>
            <w:vAlign w:val="center"/>
          </w:tcPr>
          <w:p w:rsidR="004843C1" w:rsidRPr="00C65853" w:rsidRDefault="004843C1" w:rsidP="004843C1">
            <w:pPr>
              <w:jc w:val="center"/>
              <w:rPr>
                <w:lang w:eastAsia="en-US"/>
              </w:rPr>
            </w:pPr>
          </w:p>
        </w:tc>
        <w:tc>
          <w:tcPr>
            <w:tcW w:w="2127" w:type="dxa"/>
            <w:vMerge/>
            <w:tcMar>
              <w:top w:w="100" w:type="nil"/>
              <w:right w:w="100" w:type="nil"/>
            </w:tcMar>
            <w:vAlign w:val="center"/>
          </w:tcPr>
          <w:p w:rsidR="004843C1" w:rsidRPr="00C65853" w:rsidRDefault="004843C1" w:rsidP="004843C1">
            <w:pPr>
              <w:jc w:val="center"/>
              <w:rPr>
                <w:lang w:eastAsia="en-US"/>
              </w:rPr>
            </w:pPr>
          </w:p>
        </w:tc>
        <w:tc>
          <w:tcPr>
            <w:tcW w:w="2633" w:type="dxa"/>
            <w:vMerge/>
            <w:tcMar>
              <w:top w:w="100" w:type="nil"/>
              <w:right w:w="100" w:type="nil"/>
            </w:tcMar>
            <w:vAlign w:val="center"/>
          </w:tcPr>
          <w:p w:rsidR="004843C1" w:rsidRPr="00C65853" w:rsidRDefault="004843C1" w:rsidP="004843C1">
            <w:pPr>
              <w:jc w:val="center"/>
              <w:rPr>
                <w:lang w:eastAsia="en-US"/>
              </w:rPr>
            </w:pPr>
          </w:p>
        </w:tc>
      </w:tr>
      <w:tr w:rsidR="004843C1" w:rsidRPr="00940737" w:rsidTr="000770F0">
        <w:trPr>
          <w:jc w:val="center"/>
        </w:trPr>
        <w:tc>
          <w:tcPr>
            <w:tcW w:w="2154" w:type="dxa"/>
            <w:tcMar>
              <w:top w:w="100" w:type="nil"/>
              <w:right w:w="100" w:type="nil"/>
            </w:tcMar>
            <w:vAlign w:val="center"/>
          </w:tcPr>
          <w:p w:rsidR="004843C1" w:rsidRPr="00C65853" w:rsidRDefault="004843C1" w:rsidP="004843C1">
            <w:pPr>
              <w:jc w:val="center"/>
              <w:rPr>
                <w:lang w:eastAsia="en-US"/>
              </w:rPr>
            </w:pPr>
          </w:p>
          <w:p w:rsidR="004843C1" w:rsidRPr="00C65853" w:rsidRDefault="004843C1" w:rsidP="004843C1">
            <w:pPr>
              <w:jc w:val="center"/>
              <w:rPr>
                <w:lang w:eastAsia="en-US"/>
              </w:rPr>
            </w:pPr>
            <w:r w:rsidRPr="00C65853">
              <w:rPr>
                <w:lang w:eastAsia="en-US"/>
              </w:rPr>
              <w:t>“La Gabbianella”</w:t>
            </w:r>
          </w:p>
          <w:p w:rsidR="004843C1" w:rsidRPr="00C65853" w:rsidRDefault="004843C1" w:rsidP="004843C1">
            <w:pPr>
              <w:jc w:val="center"/>
              <w:rPr>
                <w:lang w:eastAsia="en-US"/>
              </w:rPr>
            </w:pPr>
          </w:p>
          <w:p w:rsidR="004843C1" w:rsidRPr="00C65853" w:rsidRDefault="004843C1" w:rsidP="004843C1">
            <w:pPr>
              <w:jc w:val="center"/>
              <w:rPr>
                <w:lang w:eastAsia="en-US"/>
              </w:rPr>
            </w:pPr>
            <w:r w:rsidRPr="00C65853">
              <w:rPr>
                <w:lang w:eastAsia="en-US"/>
              </w:rPr>
              <w:t>Via Panaro, 16</w:t>
            </w:r>
          </w:p>
          <w:p w:rsidR="004843C1" w:rsidRPr="00C65853" w:rsidRDefault="004843C1" w:rsidP="004843C1">
            <w:pPr>
              <w:jc w:val="center"/>
              <w:rPr>
                <w:lang w:eastAsia="en-US"/>
              </w:rPr>
            </w:pPr>
          </w:p>
          <w:p w:rsidR="004843C1" w:rsidRPr="00C65853" w:rsidRDefault="004843C1" w:rsidP="004843C1">
            <w:pPr>
              <w:jc w:val="center"/>
              <w:rPr>
                <w:lang w:eastAsia="en-US"/>
              </w:rPr>
            </w:pPr>
            <w:r w:rsidRPr="00C65853">
              <w:rPr>
                <w:lang w:eastAsia="en-US"/>
              </w:rPr>
              <w:t>0541/383013</w:t>
            </w:r>
          </w:p>
          <w:p w:rsidR="004843C1" w:rsidRPr="00C65853" w:rsidRDefault="004843C1" w:rsidP="004843C1">
            <w:pPr>
              <w:jc w:val="center"/>
              <w:rPr>
                <w:lang w:eastAsia="en-US"/>
              </w:rPr>
            </w:pPr>
          </w:p>
        </w:tc>
        <w:tc>
          <w:tcPr>
            <w:tcW w:w="1275" w:type="dxa"/>
            <w:tcMar>
              <w:top w:w="100" w:type="nil"/>
              <w:right w:w="100" w:type="nil"/>
            </w:tcMar>
            <w:vAlign w:val="center"/>
          </w:tcPr>
          <w:p w:rsidR="004843C1" w:rsidRPr="00C65853" w:rsidRDefault="004843C1" w:rsidP="004843C1">
            <w:pPr>
              <w:jc w:val="center"/>
              <w:rPr>
                <w:lang w:eastAsia="en-US"/>
              </w:rPr>
            </w:pPr>
            <w:r w:rsidRPr="00C65853">
              <w:rPr>
                <w:lang w:eastAsia="en-US"/>
              </w:rPr>
              <w:t>4</w:t>
            </w:r>
          </w:p>
        </w:tc>
        <w:tc>
          <w:tcPr>
            <w:tcW w:w="2268" w:type="dxa"/>
            <w:vMerge/>
            <w:tcMar>
              <w:top w:w="100" w:type="nil"/>
              <w:right w:w="100" w:type="nil"/>
            </w:tcMar>
            <w:vAlign w:val="center"/>
          </w:tcPr>
          <w:p w:rsidR="004843C1" w:rsidRPr="00C65853" w:rsidRDefault="004843C1" w:rsidP="004843C1">
            <w:pPr>
              <w:jc w:val="center"/>
              <w:rPr>
                <w:lang w:eastAsia="en-US"/>
              </w:rPr>
            </w:pPr>
          </w:p>
        </w:tc>
        <w:tc>
          <w:tcPr>
            <w:tcW w:w="2127" w:type="dxa"/>
            <w:vMerge/>
            <w:tcMar>
              <w:top w:w="100" w:type="nil"/>
              <w:right w:w="100" w:type="nil"/>
            </w:tcMar>
            <w:vAlign w:val="center"/>
          </w:tcPr>
          <w:p w:rsidR="004843C1" w:rsidRPr="00C65853" w:rsidRDefault="004843C1" w:rsidP="004843C1">
            <w:pPr>
              <w:jc w:val="center"/>
              <w:rPr>
                <w:lang w:eastAsia="en-US"/>
              </w:rPr>
            </w:pPr>
          </w:p>
        </w:tc>
        <w:tc>
          <w:tcPr>
            <w:tcW w:w="2633" w:type="dxa"/>
            <w:vMerge/>
            <w:tcMar>
              <w:top w:w="100" w:type="nil"/>
              <w:right w:w="100" w:type="nil"/>
            </w:tcMar>
            <w:vAlign w:val="center"/>
          </w:tcPr>
          <w:p w:rsidR="004843C1" w:rsidRPr="00C65853" w:rsidRDefault="004843C1" w:rsidP="004843C1">
            <w:pPr>
              <w:jc w:val="center"/>
              <w:rPr>
                <w:lang w:eastAsia="en-US"/>
              </w:rPr>
            </w:pPr>
          </w:p>
        </w:tc>
      </w:tr>
    </w:tbl>
    <w:p w:rsidR="004843C1" w:rsidRPr="00940737" w:rsidRDefault="004843C1" w:rsidP="004843C1">
      <w:pPr>
        <w:jc w:val="center"/>
        <w:rPr>
          <w:rFonts w:asciiTheme="majorHAnsi" w:hAnsiTheme="majorHAnsi"/>
          <w:lang w:eastAsia="en-US"/>
        </w:rPr>
      </w:pPr>
    </w:p>
    <w:p w:rsidR="004843C1" w:rsidRPr="00D92B94" w:rsidRDefault="004843C1" w:rsidP="004843C1">
      <w:pPr>
        <w:jc w:val="both"/>
        <w:rPr>
          <w:lang w:eastAsia="en-US"/>
        </w:rPr>
      </w:pPr>
      <w:r w:rsidRPr="00D92B94">
        <w:rPr>
          <w:lang w:eastAsia="en-US"/>
        </w:rPr>
        <w:t>(*) Le attività extra-curricolari riportate sono quelle che sono realizzate da anni e che si ritiene possano essere riconfermate anche nel corso del prossimo triennio a condizione che ci siano adeguate risorse.</w:t>
      </w:r>
    </w:p>
    <w:p w:rsidR="004843C1" w:rsidRDefault="004843C1" w:rsidP="004843C1">
      <w:pPr>
        <w:jc w:val="both"/>
        <w:rPr>
          <w:lang w:eastAsia="en-US"/>
        </w:rPr>
      </w:pPr>
      <w:r w:rsidRPr="00D92B94">
        <w:rPr>
          <w:lang w:eastAsia="en-US"/>
        </w:rPr>
        <w:t>(**) I servizi descritti sono gestiti direttamente dal Comune di Rimini e le modalità di erogazione possono variare di anno in anno.</w:t>
      </w:r>
      <w:r>
        <w:rPr>
          <w:lang w:eastAsia="en-US"/>
        </w:rPr>
        <w:t xml:space="preserve"> Si ricorda che nella scuola dell’infanzia </w:t>
      </w:r>
      <w:r w:rsidRPr="006F781A">
        <w:rPr>
          <w:u w:val="single"/>
          <w:lang w:eastAsia="en-US"/>
        </w:rPr>
        <w:t>la mensa</w:t>
      </w:r>
      <w:r>
        <w:rPr>
          <w:lang w:eastAsia="en-US"/>
        </w:rPr>
        <w:t xml:space="preserve"> è parte integrante del tempo scuola e rientra a pieno titolo nel progetto educativo, quindi NON si può chiedere di non avvalersi di tale servizio. Per quanto riguarda il servizio di </w:t>
      </w:r>
      <w:r w:rsidRPr="006F781A">
        <w:rPr>
          <w:u w:val="single"/>
          <w:lang w:eastAsia="en-US"/>
        </w:rPr>
        <w:t>pre o post scuola</w:t>
      </w:r>
      <w:r>
        <w:rPr>
          <w:lang w:eastAsia="en-US"/>
        </w:rPr>
        <w:t xml:space="preserve"> il Comune chiede un contributo da parte delle famiglie.</w:t>
      </w:r>
    </w:p>
    <w:p w:rsidR="00B375F3" w:rsidRPr="00D92B94" w:rsidRDefault="00B375F3" w:rsidP="00B375F3">
      <w:pPr>
        <w:spacing w:after="160" w:line="259" w:lineRule="auto"/>
        <w:rPr>
          <w:lang w:eastAsia="en-US"/>
        </w:rPr>
      </w:pPr>
    </w:p>
    <w:p w:rsidR="004843C1" w:rsidRDefault="004843C1" w:rsidP="004843C1">
      <w:pPr>
        <w:jc w:val="both"/>
        <w:rPr>
          <w:lang w:eastAsia="en-US"/>
        </w:rPr>
      </w:pPr>
      <w:r>
        <w:rPr>
          <w:lang w:eastAsia="en-US"/>
        </w:rPr>
        <w:t xml:space="preserve">Nel Circolo sono presenti le quattro </w:t>
      </w:r>
      <w:r w:rsidRPr="00D92B94">
        <w:rPr>
          <w:u w:val="single"/>
          <w:lang w:eastAsia="en-US"/>
        </w:rPr>
        <w:t>scuole primarie</w:t>
      </w:r>
      <w:r w:rsidRPr="00D92B94">
        <w:rPr>
          <w:lang w:eastAsia="en-US"/>
        </w:rPr>
        <w:t xml:space="preserve"> di seguito riportate e meglio descritte, per quanto concerne gli spazi, i tempi e i servizi offerti </w:t>
      </w:r>
      <w:r>
        <w:rPr>
          <w:lang w:eastAsia="en-US"/>
        </w:rPr>
        <w:t>nel paragrafo 4.1.3 d</w:t>
      </w:r>
      <w:r w:rsidRPr="00D92B94">
        <w:rPr>
          <w:lang w:eastAsia="en-US"/>
        </w:rPr>
        <w:t xml:space="preserve">ell’allegato </w:t>
      </w:r>
      <w:r>
        <w:rPr>
          <w:lang w:eastAsia="en-US"/>
        </w:rPr>
        <w:t>3</w:t>
      </w:r>
      <w:r w:rsidRPr="00D92B94">
        <w:rPr>
          <w:lang w:eastAsia="en-US"/>
        </w:rPr>
        <w:t>.</w:t>
      </w:r>
    </w:p>
    <w:p w:rsidR="004843C1" w:rsidRPr="00D92B94" w:rsidRDefault="00B375F3" w:rsidP="00B375F3">
      <w:pPr>
        <w:spacing w:after="160" w:line="259" w:lineRule="auto"/>
        <w:rPr>
          <w:lang w:eastAsia="en-US"/>
        </w:rPr>
      </w:pPr>
      <w:r>
        <w:rPr>
          <w:lang w:eastAsia="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1275"/>
        <w:gridCol w:w="2268"/>
        <w:gridCol w:w="2127"/>
        <w:gridCol w:w="2633"/>
      </w:tblGrid>
      <w:tr w:rsidR="004843C1" w:rsidRPr="00D92B94" w:rsidTr="004843C1">
        <w:trPr>
          <w:jc w:val="center"/>
        </w:trPr>
        <w:tc>
          <w:tcPr>
            <w:tcW w:w="2092" w:type="dxa"/>
            <w:tcMar>
              <w:top w:w="100" w:type="nil"/>
              <w:right w:w="100" w:type="nil"/>
            </w:tcMar>
            <w:vAlign w:val="center"/>
          </w:tcPr>
          <w:p w:rsidR="004843C1" w:rsidRPr="00940737" w:rsidRDefault="004843C1" w:rsidP="004843C1">
            <w:pPr>
              <w:jc w:val="center"/>
              <w:rPr>
                <w:b/>
                <w:lang w:eastAsia="en-US"/>
              </w:rPr>
            </w:pPr>
            <w:r w:rsidRPr="00940737">
              <w:rPr>
                <w:b/>
                <w:lang w:eastAsia="en-US"/>
              </w:rPr>
              <w:lastRenderedPageBreak/>
              <w:t>Plesso di Scuola primaria</w:t>
            </w:r>
          </w:p>
        </w:tc>
        <w:tc>
          <w:tcPr>
            <w:tcW w:w="1275" w:type="dxa"/>
            <w:tcMar>
              <w:top w:w="100" w:type="nil"/>
              <w:right w:w="100" w:type="nil"/>
            </w:tcMar>
            <w:vAlign w:val="center"/>
          </w:tcPr>
          <w:p w:rsidR="004843C1" w:rsidRPr="00940737" w:rsidRDefault="004843C1" w:rsidP="004843C1">
            <w:pPr>
              <w:jc w:val="center"/>
              <w:rPr>
                <w:b/>
                <w:lang w:eastAsia="en-US"/>
              </w:rPr>
            </w:pPr>
            <w:r w:rsidRPr="00940737">
              <w:rPr>
                <w:b/>
                <w:lang w:eastAsia="en-US"/>
              </w:rPr>
              <w:t>n. corsi</w:t>
            </w:r>
          </w:p>
        </w:tc>
        <w:tc>
          <w:tcPr>
            <w:tcW w:w="2268" w:type="dxa"/>
            <w:tcMar>
              <w:top w:w="100" w:type="nil"/>
              <w:right w:w="100" w:type="nil"/>
            </w:tcMar>
            <w:vAlign w:val="center"/>
          </w:tcPr>
          <w:p w:rsidR="004843C1" w:rsidRPr="00940737" w:rsidRDefault="004843C1" w:rsidP="004843C1">
            <w:pPr>
              <w:jc w:val="center"/>
              <w:rPr>
                <w:b/>
                <w:lang w:eastAsia="en-US"/>
              </w:rPr>
            </w:pPr>
            <w:r w:rsidRPr="00940737">
              <w:rPr>
                <w:b/>
                <w:lang w:eastAsia="en-US"/>
              </w:rPr>
              <w:t>Tempo scuola</w:t>
            </w:r>
          </w:p>
        </w:tc>
        <w:tc>
          <w:tcPr>
            <w:tcW w:w="2127" w:type="dxa"/>
            <w:tcMar>
              <w:top w:w="100" w:type="nil"/>
              <w:right w:w="100" w:type="nil"/>
            </w:tcMar>
            <w:vAlign w:val="center"/>
          </w:tcPr>
          <w:p w:rsidR="004843C1" w:rsidRPr="00940737" w:rsidRDefault="004843C1" w:rsidP="004843C1">
            <w:pPr>
              <w:jc w:val="center"/>
              <w:rPr>
                <w:b/>
                <w:lang w:eastAsia="en-US"/>
              </w:rPr>
            </w:pPr>
            <w:r w:rsidRPr="00940737">
              <w:rPr>
                <w:b/>
                <w:lang w:eastAsia="en-US"/>
              </w:rPr>
              <w:t>Attività extracurricolari</w:t>
            </w:r>
          </w:p>
          <w:p w:rsidR="004843C1" w:rsidRPr="00940737" w:rsidRDefault="004843C1" w:rsidP="004843C1">
            <w:pPr>
              <w:jc w:val="center"/>
              <w:rPr>
                <w:b/>
                <w:lang w:eastAsia="en-US"/>
              </w:rPr>
            </w:pPr>
            <w:r w:rsidRPr="00940737">
              <w:rPr>
                <w:b/>
                <w:lang w:eastAsia="en-US"/>
              </w:rPr>
              <w:t>(*)</w:t>
            </w:r>
          </w:p>
        </w:tc>
        <w:tc>
          <w:tcPr>
            <w:tcW w:w="2633" w:type="dxa"/>
            <w:tcMar>
              <w:top w:w="100" w:type="nil"/>
              <w:right w:w="100" w:type="nil"/>
            </w:tcMar>
            <w:vAlign w:val="center"/>
          </w:tcPr>
          <w:p w:rsidR="004843C1" w:rsidRPr="00940737" w:rsidRDefault="004843C1" w:rsidP="004843C1">
            <w:pPr>
              <w:jc w:val="center"/>
              <w:rPr>
                <w:b/>
                <w:lang w:eastAsia="en-US"/>
              </w:rPr>
            </w:pPr>
            <w:r w:rsidRPr="00940737">
              <w:rPr>
                <w:b/>
                <w:lang w:eastAsia="en-US"/>
              </w:rPr>
              <w:t>Servizi</w:t>
            </w:r>
          </w:p>
          <w:p w:rsidR="004843C1" w:rsidRPr="00940737" w:rsidRDefault="004843C1" w:rsidP="004843C1">
            <w:pPr>
              <w:jc w:val="center"/>
              <w:rPr>
                <w:b/>
                <w:lang w:eastAsia="en-US"/>
              </w:rPr>
            </w:pPr>
            <w:r w:rsidRPr="00940737">
              <w:rPr>
                <w:b/>
                <w:lang w:eastAsia="en-US"/>
              </w:rPr>
              <w:t>(**)</w:t>
            </w:r>
          </w:p>
        </w:tc>
      </w:tr>
      <w:tr w:rsidR="004843C1" w:rsidRPr="00D92B94" w:rsidTr="004843C1">
        <w:trPr>
          <w:jc w:val="center"/>
        </w:trPr>
        <w:tc>
          <w:tcPr>
            <w:tcW w:w="2092" w:type="dxa"/>
            <w:tcMar>
              <w:top w:w="100" w:type="nil"/>
              <w:right w:w="100" w:type="nil"/>
            </w:tcMar>
            <w:vAlign w:val="center"/>
          </w:tcPr>
          <w:p w:rsidR="004843C1" w:rsidRPr="00B375F3" w:rsidRDefault="004843C1" w:rsidP="004843C1">
            <w:pPr>
              <w:jc w:val="center"/>
              <w:rPr>
                <w:sz w:val="22"/>
                <w:szCs w:val="22"/>
                <w:lang w:eastAsia="en-US"/>
              </w:rPr>
            </w:pPr>
            <w:r w:rsidRPr="00B375F3">
              <w:rPr>
                <w:sz w:val="22"/>
                <w:szCs w:val="22"/>
                <w:lang w:eastAsia="en-US"/>
              </w:rPr>
              <w:t>“G.B. Casti”</w:t>
            </w:r>
          </w:p>
          <w:p w:rsidR="004843C1" w:rsidRPr="00B375F3" w:rsidRDefault="004843C1" w:rsidP="004843C1">
            <w:pPr>
              <w:jc w:val="center"/>
              <w:rPr>
                <w:sz w:val="22"/>
                <w:szCs w:val="22"/>
                <w:lang w:eastAsia="en-US"/>
              </w:rPr>
            </w:pPr>
          </w:p>
          <w:p w:rsidR="004843C1" w:rsidRPr="00B375F3" w:rsidRDefault="004843C1" w:rsidP="004843C1">
            <w:pPr>
              <w:jc w:val="center"/>
              <w:rPr>
                <w:sz w:val="22"/>
                <w:szCs w:val="22"/>
                <w:lang w:eastAsia="en-US"/>
              </w:rPr>
            </w:pPr>
            <w:r w:rsidRPr="00B375F3">
              <w:rPr>
                <w:sz w:val="22"/>
                <w:szCs w:val="22"/>
                <w:lang w:eastAsia="en-US"/>
              </w:rPr>
              <w:t>Via G.B. Casti, 13</w:t>
            </w:r>
          </w:p>
          <w:p w:rsidR="004843C1" w:rsidRPr="00B375F3" w:rsidRDefault="004843C1" w:rsidP="004843C1">
            <w:pPr>
              <w:jc w:val="center"/>
              <w:rPr>
                <w:sz w:val="22"/>
                <w:szCs w:val="22"/>
                <w:lang w:eastAsia="en-US"/>
              </w:rPr>
            </w:pPr>
          </w:p>
          <w:p w:rsidR="004843C1" w:rsidRPr="00B375F3" w:rsidRDefault="004843C1" w:rsidP="004843C1">
            <w:pPr>
              <w:jc w:val="center"/>
              <w:rPr>
                <w:sz w:val="22"/>
                <w:szCs w:val="22"/>
                <w:lang w:eastAsia="en-US"/>
              </w:rPr>
            </w:pPr>
            <w:r w:rsidRPr="00B375F3">
              <w:rPr>
                <w:sz w:val="22"/>
                <w:szCs w:val="22"/>
                <w:lang w:eastAsia="en-US"/>
              </w:rPr>
              <w:t>0541/380363</w:t>
            </w:r>
          </w:p>
          <w:p w:rsidR="004843C1" w:rsidRPr="00B375F3" w:rsidRDefault="004843C1" w:rsidP="004843C1">
            <w:pPr>
              <w:jc w:val="center"/>
              <w:rPr>
                <w:sz w:val="22"/>
                <w:szCs w:val="22"/>
                <w:lang w:eastAsia="en-US"/>
              </w:rPr>
            </w:pPr>
            <w:r w:rsidRPr="00B375F3">
              <w:rPr>
                <w:sz w:val="22"/>
                <w:szCs w:val="22"/>
                <w:lang w:eastAsia="en-US"/>
              </w:rPr>
              <w:t>0541/386037</w:t>
            </w:r>
          </w:p>
        </w:tc>
        <w:tc>
          <w:tcPr>
            <w:tcW w:w="1275" w:type="dxa"/>
            <w:tcMar>
              <w:top w:w="100" w:type="nil"/>
              <w:right w:w="100" w:type="nil"/>
            </w:tcMar>
            <w:vAlign w:val="center"/>
          </w:tcPr>
          <w:p w:rsidR="004843C1" w:rsidRPr="00B375F3" w:rsidRDefault="004843C1" w:rsidP="004843C1">
            <w:pPr>
              <w:jc w:val="center"/>
              <w:rPr>
                <w:sz w:val="22"/>
                <w:szCs w:val="22"/>
                <w:lang w:eastAsia="en-US"/>
              </w:rPr>
            </w:pPr>
            <w:r w:rsidRPr="00B375F3">
              <w:rPr>
                <w:sz w:val="22"/>
                <w:szCs w:val="22"/>
                <w:lang w:eastAsia="en-US"/>
              </w:rPr>
              <w:t>3</w:t>
            </w:r>
          </w:p>
        </w:tc>
        <w:tc>
          <w:tcPr>
            <w:tcW w:w="2268" w:type="dxa"/>
            <w:tcMar>
              <w:top w:w="100" w:type="nil"/>
              <w:right w:w="100" w:type="nil"/>
            </w:tcMar>
            <w:vAlign w:val="center"/>
          </w:tcPr>
          <w:p w:rsidR="004843C1" w:rsidRPr="00B375F3" w:rsidRDefault="004843C1" w:rsidP="004843C1">
            <w:pPr>
              <w:jc w:val="center"/>
              <w:rPr>
                <w:sz w:val="22"/>
                <w:szCs w:val="22"/>
                <w:lang w:eastAsia="en-US"/>
              </w:rPr>
            </w:pPr>
            <w:r w:rsidRPr="00B375F3">
              <w:rPr>
                <w:sz w:val="22"/>
                <w:szCs w:val="22"/>
                <w:lang w:eastAsia="en-US"/>
              </w:rPr>
              <w:t>28 h settimanali</w:t>
            </w:r>
          </w:p>
          <w:p w:rsidR="004843C1" w:rsidRPr="00B375F3" w:rsidRDefault="004843C1" w:rsidP="004843C1">
            <w:pPr>
              <w:jc w:val="center"/>
              <w:rPr>
                <w:sz w:val="22"/>
                <w:szCs w:val="22"/>
                <w:lang w:eastAsia="en-US"/>
              </w:rPr>
            </w:pPr>
            <w:proofErr w:type="gramStart"/>
            <w:r w:rsidRPr="00B375F3">
              <w:rPr>
                <w:sz w:val="22"/>
                <w:szCs w:val="22"/>
                <w:lang w:eastAsia="en-US"/>
              </w:rPr>
              <w:t>da</w:t>
            </w:r>
            <w:proofErr w:type="gramEnd"/>
            <w:r w:rsidRPr="00B375F3">
              <w:rPr>
                <w:sz w:val="22"/>
                <w:szCs w:val="22"/>
                <w:lang w:eastAsia="en-US"/>
              </w:rPr>
              <w:t xml:space="preserve"> lunedì a venerdì</w:t>
            </w:r>
          </w:p>
          <w:p w:rsidR="004843C1" w:rsidRPr="00B375F3" w:rsidRDefault="004843C1" w:rsidP="004843C1">
            <w:pPr>
              <w:jc w:val="center"/>
              <w:rPr>
                <w:sz w:val="22"/>
                <w:szCs w:val="22"/>
                <w:lang w:eastAsia="en-US"/>
              </w:rPr>
            </w:pPr>
            <w:r w:rsidRPr="00B375F3">
              <w:rPr>
                <w:sz w:val="22"/>
                <w:szCs w:val="22"/>
                <w:lang w:eastAsia="en-US"/>
              </w:rPr>
              <w:t>8:00 - 13:00</w:t>
            </w:r>
          </w:p>
          <w:p w:rsidR="004843C1" w:rsidRPr="00B375F3" w:rsidRDefault="004843C1" w:rsidP="004843C1">
            <w:pPr>
              <w:jc w:val="center"/>
              <w:rPr>
                <w:sz w:val="22"/>
                <w:szCs w:val="22"/>
                <w:lang w:eastAsia="en-US"/>
              </w:rPr>
            </w:pPr>
            <w:proofErr w:type="gramStart"/>
            <w:r w:rsidRPr="00B375F3">
              <w:rPr>
                <w:sz w:val="22"/>
                <w:szCs w:val="22"/>
                <w:lang w:eastAsia="en-US"/>
              </w:rPr>
              <w:t>un</w:t>
            </w:r>
            <w:proofErr w:type="gramEnd"/>
            <w:r w:rsidRPr="00B375F3">
              <w:rPr>
                <w:sz w:val="22"/>
                <w:szCs w:val="22"/>
                <w:lang w:eastAsia="en-US"/>
              </w:rPr>
              <w:t xml:space="preserve"> giorno lungo</w:t>
            </w:r>
          </w:p>
          <w:p w:rsidR="004843C1" w:rsidRPr="00B375F3" w:rsidRDefault="004843C1" w:rsidP="004843C1">
            <w:pPr>
              <w:jc w:val="center"/>
              <w:rPr>
                <w:sz w:val="22"/>
                <w:szCs w:val="22"/>
                <w:lang w:eastAsia="en-US"/>
              </w:rPr>
            </w:pPr>
            <w:r w:rsidRPr="00B375F3">
              <w:rPr>
                <w:sz w:val="22"/>
                <w:szCs w:val="22"/>
                <w:lang w:eastAsia="en-US"/>
              </w:rPr>
              <w:t>8:00 - 16:00</w:t>
            </w:r>
          </w:p>
          <w:p w:rsidR="004843C1" w:rsidRPr="00B375F3" w:rsidRDefault="004843C1" w:rsidP="004843C1">
            <w:pPr>
              <w:jc w:val="center"/>
              <w:rPr>
                <w:sz w:val="22"/>
                <w:szCs w:val="22"/>
                <w:lang w:eastAsia="en-US"/>
              </w:rPr>
            </w:pPr>
          </w:p>
          <w:p w:rsidR="004843C1" w:rsidRPr="00B375F3" w:rsidRDefault="004843C1" w:rsidP="004843C1">
            <w:pPr>
              <w:jc w:val="center"/>
              <w:rPr>
                <w:sz w:val="22"/>
                <w:szCs w:val="22"/>
                <w:lang w:eastAsia="en-US"/>
              </w:rPr>
            </w:pPr>
            <w:r w:rsidRPr="00B375F3">
              <w:rPr>
                <w:sz w:val="22"/>
                <w:szCs w:val="22"/>
                <w:lang w:eastAsia="en-US"/>
              </w:rPr>
              <w:t>40 h settimanali</w:t>
            </w:r>
          </w:p>
          <w:p w:rsidR="004843C1" w:rsidRPr="00B375F3" w:rsidRDefault="004843C1" w:rsidP="004843C1">
            <w:pPr>
              <w:jc w:val="center"/>
              <w:rPr>
                <w:sz w:val="22"/>
                <w:szCs w:val="22"/>
                <w:lang w:eastAsia="en-US"/>
              </w:rPr>
            </w:pPr>
            <w:proofErr w:type="gramStart"/>
            <w:r w:rsidRPr="00B375F3">
              <w:rPr>
                <w:sz w:val="22"/>
                <w:szCs w:val="22"/>
                <w:lang w:eastAsia="en-US"/>
              </w:rPr>
              <w:t>da</w:t>
            </w:r>
            <w:proofErr w:type="gramEnd"/>
            <w:r w:rsidRPr="00B375F3">
              <w:rPr>
                <w:sz w:val="22"/>
                <w:szCs w:val="22"/>
                <w:lang w:eastAsia="en-US"/>
              </w:rPr>
              <w:t xml:space="preserve"> lunedì a venerdì</w:t>
            </w:r>
          </w:p>
          <w:p w:rsidR="004843C1" w:rsidRPr="00B375F3" w:rsidRDefault="004843C1" w:rsidP="004843C1">
            <w:pPr>
              <w:jc w:val="center"/>
              <w:rPr>
                <w:sz w:val="22"/>
                <w:szCs w:val="22"/>
                <w:lang w:eastAsia="en-US"/>
              </w:rPr>
            </w:pPr>
            <w:r w:rsidRPr="00B375F3">
              <w:rPr>
                <w:sz w:val="22"/>
                <w:szCs w:val="22"/>
                <w:lang w:eastAsia="en-US"/>
              </w:rPr>
              <w:t>8:00 - 16:00</w:t>
            </w:r>
          </w:p>
        </w:tc>
        <w:tc>
          <w:tcPr>
            <w:tcW w:w="2127" w:type="dxa"/>
            <w:tcMar>
              <w:top w:w="100" w:type="nil"/>
              <w:right w:w="100" w:type="nil"/>
            </w:tcMar>
            <w:vAlign w:val="center"/>
          </w:tcPr>
          <w:p w:rsidR="004843C1" w:rsidRPr="00B375F3" w:rsidRDefault="004843C1" w:rsidP="004843C1">
            <w:pPr>
              <w:jc w:val="center"/>
              <w:rPr>
                <w:sz w:val="22"/>
                <w:szCs w:val="22"/>
                <w:lang w:eastAsia="en-US"/>
              </w:rPr>
            </w:pPr>
            <w:r w:rsidRPr="00B375F3">
              <w:rPr>
                <w:sz w:val="22"/>
                <w:szCs w:val="22"/>
                <w:lang w:eastAsia="en-US"/>
              </w:rPr>
              <w:t>Arte</w:t>
            </w:r>
          </w:p>
          <w:p w:rsidR="004843C1" w:rsidRPr="00B375F3" w:rsidRDefault="004843C1" w:rsidP="004843C1">
            <w:pPr>
              <w:jc w:val="center"/>
              <w:rPr>
                <w:sz w:val="22"/>
                <w:szCs w:val="22"/>
                <w:lang w:eastAsia="en-US"/>
              </w:rPr>
            </w:pPr>
            <w:r w:rsidRPr="00B375F3">
              <w:rPr>
                <w:sz w:val="22"/>
                <w:szCs w:val="22"/>
                <w:lang w:eastAsia="en-US"/>
              </w:rPr>
              <w:t>Musica</w:t>
            </w:r>
          </w:p>
          <w:p w:rsidR="004843C1" w:rsidRPr="00B375F3" w:rsidRDefault="004843C1" w:rsidP="004843C1">
            <w:pPr>
              <w:jc w:val="center"/>
              <w:rPr>
                <w:sz w:val="22"/>
                <w:szCs w:val="22"/>
                <w:lang w:eastAsia="en-US"/>
              </w:rPr>
            </w:pPr>
            <w:r w:rsidRPr="00B375F3">
              <w:rPr>
                <w:sz w:val="22"/>
                <w:szCs w:val="22"/>
                <w:lang w:eastAsia="en-US"/>
              </w:rPr>
              <w:t>Teatro</w:t>
            </w:r>
          </w:p>
          <w:p w:rsidR="004843C1" w:rsidRPr="00B375F3" w:rsidRDefault="004843C1" w:rsidP="004843C1">
            <w:pPr>
              <w:jc w:val="center"/>
              <w:rPr>
                <w:sz w:val="22"/>
                <w:szCs w:val="22"/>
                <w:lang w:eastAsia="en-US"/>
              </w:rPr>
            </w:pPr>
            <w:r w:rsidRPr="00B375F3">
              <w:rPr>
                <w:sz w:val="22"/>
                <w:szCs w:val="22"/>
                <w:lang w:eastAsia="en-US"/>
              </w:rPr>
              <w:t>Motoria</w:t>
            </w:r>
          </w:p>
          <w:p w:rsidR="004843C1" w:rsidRPr="00B375F3" w:rsidRDefault="004843C1" w:rsidP="004843C1">
            <w:pPr>
              <w:jc w:val="center"/>
              <w:rPr>
                <w:sz w:val="22"/>
                <w:szCs w:val="22"/>
                <w:lang w:eastAsia="en-US"/>
              </w:rPr>
            </w:pPr>
            <w:r w:rsidRPr="00B375F3">
              <w:rPr>
                <w:sz w:val="22"/>
                <w:szCs w:val="22"/>
                <w:lang w:eastAsia="en-US"/>
              </w:rPr>
              <w:t>Ed. Ambientale</w:t>
            </w:r>
          </w:p>
          <w:p w:rsidR="004843C1" w:rsidRPr="00B375F3" w:rsidRDefault="004843C1" w:rsidP="004843C1">
            <w:pPr>
              <w:jc w:val="center"/>
              <w:rPr>
                <w:sz w:val="22"/>
                <w:szCs w:val="22"/>
                <w:lang w:eastAsia="en-US"/>
              </w:rPr>
            </w:pPr>
            <w:r w:rsidRPr="00B375F3">
              <w:rPr>
                <w:sz w:val="22"/>
                <w:szCs w:val="22"/>
                <w:lang w:eastAsia="en-US"/>
              </w:rPr>
              <w:t>Orto</w:t>
            </w:r>
          </w:p>
        </w:tc>
        <w:tc>
          <w:tcPr>
            <w:tcW w:w="2633" w:type="dxa"/>
            <w:tcMar>
              <w:top w:w="100" w:type="nil"/>
              <w:right w:w="100" w:type="nil"/>
            </w:tcMar>
            <w:vAlign w:val="center"/>
          </w:tcPr>
          <w:p w:rsidR="004843C1" w:rsidRPr="00B375F3" w:rsidRDefault="004843C1" w:rsidP="004843C1">
            <w:pPr>
              <w:jc w:val="center"/>
              <w:rPr>
                <w:sz w:val="22"/>
                <w:szCs w:val="22"/>
                <w:lang w:eastAsia="en-US"/>
              </w:rPr>
            </w:pPr>
            <w:r w:rsidRPr="00B375F3">
              <w:rPr>
                <w:sz w:val="22"/>
                <w:szCs w:val="22"/>
                <w:lang w:eastAsia="en-US"/>
              </w:rPr>
              <w:t>Trasporto scolastico</w:t>
            </w:r>
          </w:p>
          <w:p w:rsidR="004843C1" w:rsidRPr="00B375F3" w:rsidRDefault="004843C1" w:rsidP="004843C1">
            <w:pPr>
              <w:jc w:val="center"/>
              <w:rPr>
                <w:sz w:val="22"/>
                <w:szCs w:val="22"/>
                <w:lang w:eastAsia="en-US"/>
              </w:rPr>
            </w:pPr>
          </w:p>
          <w:p w:rsidR="004843C1" w:rsidRPr="00B375F3" w:rsidRDefault="004843C1" w:rsidP="004843C1">
            <w:pPr>
              <w:jc w:val="center"/>
              <w:rPr>
                <w:sz w:val="22"/>
                <w:szCs w:val="22"/>
                <w:lang w:eastAsia="en-US"/>
              </w:rPr>
            </w:pPr>
            <w:r w:rsidRPr="00B375F3">
              <w:rPr>
                <w:sz w:val="22"/>
                <w:szCs w:val="22"/>
                <w:lang w:eastAsia="en-US"/>
              </w:rPr>
              <w:t>Pre e post-scuola</w:t>
            </w:r>
          </w:p>
          <w:p w:rsidR="004843C1" w:rsidRPr="00B375F3" w:rsidRDefault="004843C1" w:rsidP="004843C1">
            <w:pPr>
              <w:jc w:val="center"/>
              <w:rPr>
                <w:sz w:val="22"/>
                <w:szCs w:val="22"/>
                <w:lang w:eastAsia="en-US"/>
              </w:rPr>
            </w:pPr>
          </w:p>
          <w:p w:rsidR="004843C1" w:rsidRPr="00B375F3" w:rsidRDefault="004843C1" w:rsidP="004843C1">
            <w:pPr>
              <w:jc w:val="center"/>
              <w:rPr>
                <w:sz w:val="22"/>
                <w:szCs w:val="22"/>
                <w:lang w:eastAsia="en-US"/>
              </w:rPr>
            </w:pPr>
            <w:r w:rsidRPr="00B375F3">
              <w:rPr>
                <w:sz w:val="22"/>
                <w:szCs w:val="22"/>
                <w:lang w:eastAsia="en-US"/>
              </w:rPr>
              <w:t>Servizio refezione scolastica</w:t>
            </w:r>
          </w:p>
        </w:tc>
      </w:tr>
      <w:tr w:rsidR="006B3907" w:rsidRPr="00D92B94" w:rsidTr="00B375F3">
        <w:trPr>
          <w:trHeight w:val="680"/>
          <w:jc w:val="center"/>
        </w:trPr>
        <w:tc>
          <w:tcPr>
            <w:tcW w:w="2092" w:type="dxa"/>
            <w:tcMar>
              <w:top w:w="100" w:type="nil"/>
              <w:right w:w="100" w:type="nil"/>
            </w:tcMar>
            <w:vAlign w:val="center"/>
          </w:tcPr>
          <w:p w:rsidR="006B3907" w:rsidRPr="00B375F3" w:rsidRDefault="006B3907" w:rsidP="006B3907">
            <w:pPr>
              <w:jc w:val="center"/>
              <w:rPr>
                <w:b/>
                <w:sz w:val="22"/>
                <w:szCs w:val="22"/>
                <w:lang w:eastAsia="en-US"/>
              </w:rPr>
            </w:pPr>
            <w:r w:rsidRPr="00B375F3">
              <w:rPr>
                <w:b/>
                <w:sz w:val="22"/>
                <w:szCs w:val="22"/>
                <w:lang w:eastAsia="en-US"/>
              </w:rPr>
              <w:t>Plesso di Scuola primaria</w:t>
            </w:r>
          </w:p>
        </w:tc>
        <w:tc>
          <w:tcPr>
            <w:tcW w:w="1275" w:type="dxa"/>
            <w:tcMar>
              <w:top w:w="100" w:type="nil"/>
              <w:right w:w="100" w:type="nil"/>
            </w:tcMar>
            <w:vAlign w:val="center"/>
          </w:tcPr>
          <w:p w:rsidR="006B3907" w:rsidRPr="00B375F3" w:rsidRDefault="006B3907" w:rsidP="006B3907">
            <w:pPr>
              <w:jc w:val="center"/>
              <w:rPr>
                <w:b/>
                <w:sz w:val="22"/>
                <w:szCs w:val="22"/>
                <w:lang w:eastAsia="en-US"/>
              </w:rPr>
            </w:pPr>
            <w:r w:rsidRPr="00B375F3">
              <w:rPr>
                <w:b/>
                <w:sz w:val="22"/>
                <w:szCs w:val="22"/>
                <w:lang w:eastAsia="en-US"/>
              </w:rPr>
              <w:t>n. corsi</w:t>
            </w:r>
          </w:p>
        </w:tc>
        <w:tc>
          <w:tcPr>
            <w:tcW w:w="2268" w:type="dxa"/>
            <w:tcMar>
              <w:top w:w="100" w:type="nil"/>
              <w:right w:w="100" w:type="nil"/>
            </w:tcMar>
            <w:vAlign w:val="center"/>
          </w:tcPr>
          <w:p w:rsidR="006B3907" w:rsidRPr="00B375F3" w:rsidRDefault="006B3907" w:rsidP="006B3907">
            <w:pPr>
              <w:jc w:val="center"/>
              <w:rPr>
                <w:b/>
                <w:sz w:val="22"/>
                <w:szCs w:val="22"/>
                <w:lang w:eastAsia="en-US"/>
              </w:rPr>
            </w:pPr>
            <w:r w:rsidRPr="00B375F3">
              <w:rPr>
                <w:b/>
                <w:sz w:val="22"/>
                <w:szCs w:val="22"/>
                <w:lang w:eastAsia="en-US"/>
              </w:rPr>
              <w:t>Tempo scuola</w:t>
            </w:r>
          </w:p>
        </w:tc>
        <w:tc>
          <w:tcPr>
            <w:tcW w:w="2127" w:type="dxa"/>
            <w:tcMar>
              <w:top w:w="100" w:type="nil"/>
              <w:right w:w="100" w:type="nil"/>
            </w:tcMar>
            <w:vAlign w:val="center"/>
          </w:tcPr>
          <w:p w:rsidR="006B3907" w:rsidRPr="00B375F3" w:rsidRDefault="006B3907" w:rsidP="006B3907">
            <w:pPr>
              <w:jc w:val="center"/>
              <w:rPr>
                <w:b/>
                <w:sz w:val="22"/>
                <w:szCs w:val="22"/>
                <w:lang w:eastAsia="en-US"/>
              </w:rPr>
            </w:pPr>
            <w:r w:rsidRPr="00B375F3">
              <w:rPr>
                <w:b/>
                <w:sz w:val="22"/>
                <w:szCs w:val="22"/>
                <w:lang w:eastAsia="en-US"/>
              </w:rPr>
              <w:t>Attività extracurricolari</w:t>
            </w:r>
          </w:p>
          <w:p w:rsidR="006B3907" w:rsidRPr="00B375F3" w:rsidRDefault="006B3907" w:rsidP="006B3907">
            <w:pPr>
              <w:jc w:val="center"/>
              <w:rPr>
                <w:b/>
                <w:sz w:val="22"/>
                <w:szCs w:val="22"/>
                <w:lang w:eastAsia="en-US"/>
              </w:rPr>
            </w:pPr>
            <w:r w:rsidRPr="00B375F3">
              <w:rPr>
                <w:b/>
                <w:sz w:val="22"/>
                <w:szCs w:val="22"/>
                <w:lang w:eastAsia="en-US"/>
              </w:rPr>
              <w:t>(*)</w:t>
            </w:r>
          </w:p>
        </w:tc>
        <w:tc>
          <w:tcPr>
            <w:tcW w:w="2633" w:type="dxa"/>
            <w:tcMar>
              <w:top w:w="100" w:type="nil"/>
              <w:right w:w="100" w:type="nil"/>
            </w:tcMar>
            <w:vAlign w:val="center"/>
          </w:tcPr>
          <w:p w:rsidR="006B3907" w:rsidRPr="00B375F3" w:rsidRDefault="006B3907" w:rsidP="006B3907">
            <w:pPr>
              <w:jc w:val="center"/>
              <w:rPr>
                <w:b/>
                <w:sz w:val="22"/>
                <w:szCs w:val="22"/>
                <w:lang w:eastAsia="en-US"/>
              </w:rPr>
            </w:pPr>
            <w:r w:rsidRPr="00B375F3">
              <w:rPr>
                <w:b/>
                <w:sz w:val="22"/>
                <w:szCs w:val="22"/>
                <w:lang w:eastAsia="en-US"/>
              </w:rPr>
              <w:t>Servizi</w:t>
            </w:r>
          </w:p>
          <w:p w:rsidR="006B3907" w:rsidRPr="00B375F3" w:rsidRDefault="006B3907" w:rsidP="006B3907">
            <w:pPr>
              <w:jc w:val="center"/>
              <w:rPr>
                <w:b/>
                <w:sz w:val="22"/>
                <w:szCs w:val="22"/>
                <w:lang w:eastAsia="en-US"/>
              </w:rPr>
            </w:pPr>
            <w:r w:rsidRPr="00B375F3">
              <w:rPr>
                <w:b/>
                <w:sz w:val="22"/>
                <w:szCs w:val="22"/>
                <w:lang w:eastAsia="en-US"/>
              </w:rPr>
              <w:t>(**)</w:t>
            </w:r>
          </w:p>
        </w:tc>
      </w:tr>
      <w:tr w:rsidR="006B3907" w:rsidRPr="00D92B94" w:rsidTr="004843C1">
        <w:trPr>
          <w:jc w:val="center"/>
        </w:trPr>
        <w:tc>
          <w:tcPr>
            <w:tcW w:w="2092" w:type="dxa"/>
            <w:tcMar>
              <w:top w:w="100" w:type="nil"/>
              <w:right w:w="100" w:type="nil"/>
            </w:tcMar>
            <w:vAlign w:val="center"/>
          </w:tcPr>
          <w:p w:rsidR="006B3907" w:rsidRPr="00B375F3" w:rsidRDefault="006B3907" w:rsidP="006B3907">
            <w:pPr>
              <w:jc w:val="center"/>
              <w:rPr>
                <w:sz w:val="22"/>
                <w:szCs w:val="22"/>
                <w:lang w:eastAsia="en-US"/>
              </w:rPr>
            </w:pPr>
            <w:r w:rsidRPr="00B375F3">
              <w:rPr>
                <w:sz w:val="22"/>
                <w:szCs w:val="22"/>
                <w:lang w:eastAsia="en-US"/>
              </w:rPr>
              <w:t>“Gaiofana”</w:t>
            </w:r>
          </w:p>
          <w:p w:rsidR="006B3907" w:rsidRPr="00B375F3" w:rsidRDefault="006B3907" w:rsidP="006B3907">
            <w:pPr>
              <w:jc w:val="center"/>
              <w:rPr>
                <w:sz w:val="22"/>
                <w:szCs w:val="22"/>
                <w:lang w:eastAsia="en-US"/>
              </w:rPr>
            </w:pPr>
          </w:p>
          <w:p w:rsidR="006B3907" w:rsidRPr="00B375F3" w:rsidRDefault="006B3907" w:rsidP="006B3907">
            <w:pPr>
              <w:jc w:val="center"/>
              <w:rPr>
                <w:sz w:val="22"/>
                <w:szCs w:val="22"/>
                <w:lang w:eastAsia="en-US"/>
              </w:rPr>
            </w:pPr>
            <w:r w:rsidRPr="00B375F3">
              <w:rPr>
                <w:sz w:val="22"/>
                <w:szCs w:val="22"/>
                <w:lang w:eastAsia="en-US"/>
              </w:rPr>
              <w:t>Via Don Milani</w:t>
            </w:r>
          </w:p>
          <w:p w:rsidR="006B3907" w:rsidRPr="00B375F3" w:rsidRDefault="006B3907" w:rsidP="006B3907">
            <w:pPr>
              <w:jc w:val="center"/>
              <w:rPr>
                <w:sz w:val="22"/>
                <w:szCs w:val="22"/>
                <w:lang w:eastAsia="en-US"/>
              </w:rPr>
            </w:pPr>
          </w:p>
          <w:p w:rsidR="006B3907" w:rsidRPr="00B375F3" w:rsidRDefault="006B3907" w:rsidP="006B3907">
            <w:pPr>
              <w:jc w:val="center"/>
              <w:rPr>
                <w:sz w:val="22"/>
                <w:szCs w:val="22"/>
                <w:lang w:eastAsia="en-US"/>
              </w:rPr>
            </w:pPr>
            <w:r w:rsidRPr="00B375F3">
              <w:rPr>
                <w:sz w:val="22"/>
                <w:szCs w:val="22"/>
                <w:lang w:eastAsia="en-US"/>
              </w:rPr>
              <w:t>0541/730657</w:t>
            </w:r>
          </w:p>
        </w:tc>
        <w:tc>
          <w:tcPr>
            <w:tcW w:w="1275" w:type="dxa"/>
            <w:tcMar>
              <w:top w:w="100" w:type="nil"/>
              <w:right w:w="100" w:type="nil"/>
            </w:tcMar>
            <w:vAlign w:val="center"/>
          </w:tcPr>
          <w:p w:rsidR="006B3907" w:rsidRPr="00B375F3" w:rsidRDefault="006B3907" w:rsidP="006B3907">
            <w:pPr>
              <w:jc w:val="center"/>
              <w:rPr>
                <w:sz w:val="22"/>
                <w:szCs w:val="22"/>
                <w:lang w:eastAsia="en-US"/>
              </w:rPr>
            </w:pPr>
            <w:r w:rsidRPr="00B375F3">
              <w:rPr>
                <w:sz w:val="22"/>
                <w:szCs w:val="22"/>
                <w:lang w:eastAsia="en-US"/>
              </w:rPr>
              <w:t>1</w:t>
            </w:r>
          </w:p>
        </w:tc>
        <w:tc>
          <w:tcPr>
            <w:tcW w:w="2268" w:type="dxa"/>
            <w:tcMar>
              <w:top w:w="100" w:type="nil"/>
              <w:right w:w="100" w:type="nil"/>
            </w:tcMar>
            <w:vAlign w:val="center"/>
          </w:tcPr>
          <w:p w:rsidR="006B3907" w:rsidRPr="00B375F3" w:rsidRDefault="006B3907" w:rsidP="006B3907">
            <w:pPr>
              <w:jc w:val="center"/>
              <w:rPr>
                <w:sz w:val="22"/>
                <w:szCs w:val="22"/>
                <w:lang w:eastAsia="en-US"/>
              </w:rPr>
            </w:pPr>
            <w:r w:rsidRPr="00B375F3">
              <w:rPr>
                <w:sz w:val="22"/>
                <w:szCs w:val="22"/>
                <w:lang w:eastAsia="en-US"/>
              </w:rPr>
              <w:t>28 h settimanali</w:t>
            </w:r>
          </w:p>
          <w:p w:rsidR="006B3907" w:rsidRPr="00B375F3" w:rsidRDefault="006B3907" w:rsidP="006B3907">
            <w:pPr>
              <w:jc w:val="center"/>
              <w:rPr>
                <w:sz w:val="22"/>
                <w:szCs w:val="22"/>
                <w:lang w:eastAsia="en-US"/>
              </w:rPr>
            </w:pPr>
            <w:proofErr w:type="gramStart"/>
            <w:r w:rsidRPr="00B375F3">
              <w:rPr>
                <w:sz w:val="22"/>
                <w:szCs w:val="22"/>
                <w:lang w:eastAsia="en-US"/>
              </w:rPr>
              <w:t>da</w:t>
            </w:r>
            <w:proofErr w:type="gramEnd"/>
            <w:r w:rsidRPr="00B375F3">
              <w:rPr>
                <w:sz w:val="22"/>
                <w:szCs w:val="22"/>
                <w:lang w:eastAsia="en-US"/>
              </w:rPr>
              <w:t xml:space="preserve"> lunedì a venerdì</w:t>
            </w:r>
          </w:p>
          <w:p w:rsidR="006B3907" w:rsidRPr="00B375F3" w:rsidRDefault="006B3907" w:rsidP="006B3907">
            <w:pPr>
              <w:jc w:val="center"/>
              <w:rPr>
                <w:sz w:val="22"/>
                <w:szCs w:val="22"/>
                <w:lang w:eastAsia="en-US"/>
              </w:rPr>
            </w:pPr>
            <w:r w:rsidRPr="00B375F3">
              <w:rPr>
                <w:sz w:val="22"/>
                <w:szCs w:val="22"/>
                <w:lang w:eastAsia="en-US"/>
              </w:rPr>
              <w:t>8:00 – 13:00</w:t>
            </w:r>
          </w:p>
          <w:p w:rsidR="006B3907" w:rsidRPr="00B375F3" w:rsidRDefault="006B3907" w:rsidP="006B3907">
            <w:pPr>
              <w:jc w:val="center"/>
              <w:rPr>
                <w:sz w:val="22"/>
                <w:szCs w:val="22"/>
                <w:lang w:eastAsia="en-US"/>
              </w:rPr>
            </w:pPr>
            <w:proofErr w:type="gramStart"/>
            <w:r w:rsidRPr="00B375F3">
              <w:rPr>
                <w:sz w:val="22"/>
                <w:szCs w:val="22"/>
                <w:lang w:eastAsia="en-US"/>
              </w:rPr>
              <w:t>un</w:t>
            </w:r>
            <w:proofErr w:type="gramEnd"/>
            <w:r w:rsidRPr="00B375F3">
              <w:rPr>
                <w:sz w:val="22"/>
                <w:szCs w:val="22"/>
                <w:lang w:eastAsia="en-US"/>
              </w:rPr>
              <w:t xml:space="preserve"> giorno lungo</w:t>
            </w:r>
          </w:p>
          <w:p w:rsidR="006B3907" w:rsidRPr="00B375F3" w:rsidRDefault="006B3907" w:rsidP="006B3907">
            <w:pPr>
              <w:jc w:val="center"/>
              <w:rPr>
                <w:sz w:val="22"/>
                <w:szCs w:val="22"/>
                <w:lang w:eastAsia="en-US"/>
              </w:rPr>
            </w:pPr>
            <w:r w:rsidRPr="00B375F3">
              <w:rPr>
                <w:sz w:val="22"/>
                <w:szCs w:val="22"/>
                <w:lang w:eastAsia="en-US"/>
              </w:rPr>
              <w:t>8:00 – 16:00</w:t>
            </w:r>
          </w:p>
          <w:p w:rsidR="006B3907" w:rsidRPr="00B375F3" w:rsidRDefault="006B3907" w:rsidP="006B3907">
            <w:pPr>
              <w:jc w:val="center"/>
              <w:rPr>
                <w:sz w:val="22"/>
                <w:szCs w:val="22"/>
                <w:lang w:eastAsia="en-US"/>
              </w:rPr>
            </w:pPr>
          </w:p>
          <w:p w:rsidR="006B3907" w:rsidRPr="00B375F3" w:rsidRDefault="006B3907" w:rsidP="006B3907">
            <w:pPr>
              <w:jc w:val="center"/>
              <w:rPr>
                <w:sz w:val="22"/>
                <w:szCs w:val="22"/>
                <w:lang w:eastAsia="en-US"/>
              </w:rPr>
            </w:pPr>
            <w:r w:rsidRPr="00B375F3">
              <w:rPr>
                <w:sz w:val="22"/>
                <w:szCs w:val="22"/>
                <w:lang w:eastAsia="en-US"/>
              </w:rPr>
              <w:t>29 h settimanali</w:t>
            </w:r>
          </w:p>
          <w:p w:rsidR="006B3907" w:rsidRPr="00B375F3" w:rsidRDefault="006B3907" w:rsidP="006B3907">
            <w:pPr>
              <w:jc w:val="center"/>
              <w:rPr>
                <w:sz w:val="22"/>
                <w:szCs w:val="22"/>
                <w:lang w:eastAsia="en-US"/>
              </w:rPr>
            </w:pPr>
            <w:proofErr w:type="gramStart"/>
            <w:r w:rsidRPr="00B375F3">
              <w:rPr>
                <w:sz w:val="22"/>
                <w:szCs w:val="22"/>
                <w:lang w:eastAsia="en-US"/>
              </w:rPr>
              <w:t>da</w:t>
            </w:r>
            <w:proofErr w:type="gramEnd"/>
            <w:r w:rsidRPr="00B375F3">
              <w:rPr>
                <w:sz w:val="22"/>
                <w:szCs w:val="22"/>
                <w:lang w:eastAsia="en-US"/>
              </w:rPr>
              <w:t xml:space="preserve"> lunedì a venerdì </w:t>
            </w:r>
          </w:p>
          <w:p w:rsidR="006B3907" w:rsidRPr="00B375F3" w:rsidRDefault="006B3907" w:rsidP="006B3907">
            <w:pPr>
              <w:jc w:val="center"/>
              <w:rPr>
                <w:sz w:val="22"/>
                <w:szCs w:val="22"/>
                <w:lang w:eastAsia="en-US"/>
              </w:rPr>
            </w:pPr>
            <w:r w:rsidRPr="00B375F3">
              <w:rPr>
                <w:sz w:val="22"/>
                <w:szCs w:val="22"/>
                <w:lang w:eastAsia="en-US"/>
              </w:rPr>
              <w:t>8:00 – 13:00</w:t>
            </w:r>
          </w:p>
          <w:p w:rsidR="006B3907" w:rsidRPr="00B375F3" w:rsidRDefault="006B3907" w:rsidP="006B3907">
            <w:pPr>
              <w:jc w:val="center"/>
              <w:rPr>
                <w:sz w:val="22"/>
                <w:szCs w:val="22"/>
                <w:lang w:eastAsia="en-US"/>
              </w:rPr>
            </w:pPr>
            <w:r w:rsidRPr="00B375F3">
              <w:rPr>
                <w:sz w:val="22"/>
                <w:szCs w:val="22"/>
                <w:lang w:eastAsia="en-US"/>
              </w:rPr>
              <w:t xml:space="preserve">Sabato </w:t>
            </w:r>
          </w:p>
          <w:p w:rsidR="006B3907" w:rsidRPr="00B375F3" w:rsidRDefault="006B3907" w:rsidP="006B3907">
            <w:pPr>
              <w:jc w:val="center"/>
              <w:rPr>
                <w:sz w:val="22"/>
                <w:szCs w:val="22"/>
                <w:lang w:eastAsia="en-US"/>
              </w:rPr>
            </w:pPr>
            <w:r w:rsidRPr="00B375F3">
              <w:rPr>
                <w:sz w:val="22"/>
                <w:szCs w:val="22"/>
                <w:lang w:eastAsia="en-US"/>
              </w:rPr>
              <w:t>8:30 – 12:30</w:t>
            </w:r>
          </w:p>
          <w:p w:rsidR="006B3907" w:rsidRPr="00B375F3" w:rsidRDefault="006B3907" w:rsidP="006B3907">
            <w:pPr>
              <w:jc w:val="center"/>
              <w:rPr>
                <w:sz w:val="22"/>
                <w:szCs w:val="22"/>
              </w:rPr>
            </w:pPr>
            <w:r w:rsidRPr="00B375F3">
              <w:rPr>
                <w:sz w:val="22"/>
                <w:szCs w:val="22"/>
              </w:rPr>
              <w:t>Laboratori opzionali pomeridiani con attività extracurricolari organizzati nei restanti pomeriggi</w:t>
            </w:r>
          </w:p>
          <w:p w:rsidR="006B3907" w:rsidRPr="00B375F3" w:rsidRDefault="006B3907" w:rsidP="006B3907">
            <w:pPr>
              <w:jc w:val="center"/>
              <w:rPr>
                <w:sz w:val="22"/>
                <w:szCs w:val="22"/>
                <w:lang w:eastAsia="en-US"/>
              </w:rPr>
            </w:pPr>
          </w:p>
        </w:tc>
        <w:tc>
          <w:tcPr>
            <w:tcW w:w="2127" w:type="dxa"/>
            <w:tcMar>
              <w:top w:w="100" w:type="nil"/>
              <w:right w:w="100" w:type="nil"/>
            </w:tcMar>
            <w:vAlign w:val="center"/>
          </w:tcPr>
          <w:p w:rsidR="006B3907" w:rsidRPr="00B375F3" w:rsidRDefault="006B3907" w:rsidP="006B3907">
            <w:pPr>
              <w:jc w:val="center"/>
              <w:rPr>
                <w:sz w:val="22"/>
                <w:szCs w:val="22"/>
                <w:lang w:eastAsia="en-US"/>
              </w:rPr>
            </w:pPr>
            <w:r w:rsidRPr="00B375F3">
              <w:rPr>
                <w:sz w:val="22"/>
                <w:szCs w:val="22"/>
                <w:lang w:eastAsia="en-US"/>
              </w:rPr>
              <w:t>Arte</w:t>
            </w:r>
          </w:p>
          <w:p w:rsidR="006B3907" w:rsidRPr="00B375F3" w:rsidRDefault="006B3907" w:rsidP="006B3907">
            <w:pPr>
              <w:jc w:val="center"/>
              <w:rPr>
                <w:sz w:val="22"/>
                <w:szCs w:val="22"/>
                <w:lang w:eastAsia="en-US"/>
              </w:rPr>
            </w:pPr>
            <w:r w:rsidRPr="00B375F3">
              <w:rPr>
                <w:sz w:val="22"/>
                <w:szCs w:val="22"/>
                <w:lang w:eastAsia="en-US"/>
              </w:rPr>
              <w:t>Musica</w:t>
            </w:r>
          </w:p>
          <w:p w:rsidR="006B3907" w:rsidRPr="00B375F3" w:rsidRDefault="006B3907" w:rsidP="006B3907">
            <w:pPr>
              <w:jc w:val="center"/>
              <w:rPr>
                <w:sz w:val="22"/>
                <w:szCs w:val="22"/>
                <w:lang w:eastAsia="en-US"/>
              </w:rPr>
            </w:pPr>
            <w:r w:rsidRPr="00B375F3">
              <w:rPr>
                <w:sz w:val="22"/>
                <w:szCs w:val="22"/>
                <w:lang w:eastAsia="en-US"/>
              </w:rPr>
              <w:t>Motoria</w:t>
            </w:r>
          </w:p>
          <w:p w:rsidR="006B3907" w:rsidRPr="00B375F3" w:rsidRDefault="006B3907" w:rsidP="006B3907">
            <w:pPr>
              <w:jc w:val="center"/>
              <w:rPr>
                <w:sz w:val="22"/>
                <w:szCs w:val="22"/>
                <w:lang w:eastAsia="en-US"/>
              </w:rPr>
            </w:pPr>
            <w:r w:rsidRPr="00B375F3">
              <w:rPr>
                <w:sz w:val="22"/>
                <w:szCs w:val="22"/>
                <w:lang w:eastAsia="en-US"/>
              </w:rPr>
              <w:t>Ed. Ambientale</w:t>
            </w:r>
          </w:p>
          <w:p w:rsidR="006B3907" w:rsidRPr="00B375F3" w:rsidRDefault="006B3907" w:rsidP="006B3907">
            <w:pPr>
              <w:jc w:val="center"/>
              <w:rPr>
                <w:sz w:val="22"/>
                <w:szCs w:val="22"/>
                <w:lang w:eastAsia="en-US"/>
              </w:rPr>
            </w:pPr>
            <w:r w:rsidRPr="00B375F3">
              <w:rPr>
                <w:sz w:val="22"/>
                <w:szCs w:val="22"/>
                <w:lang w:eastAsia="en-US"/>
              </w:rPr>
              <w:t>Orto</w:t>
            </w:r>
          </w:p>
          <w:p w:rsidR="006B3907" w:rsidRPr="00B375F3" w:rsidRDefault="006B3907" w:rsidP="006B3907">
            <w:pPr>
              <w:jc w:val="center"/>
              <w:rPr>
                <w:sz w:val="22"/>
                <w:szCs w:val="22"/>
                <w:lang w:eastAsia="en-US"/>
              </w:rPr>
            </w:pPr>
            <w:r w:rsidRPr="00B375F3">
              <w:rPr>
                <w:sz w:val="22"/>
                <w:szCs w:val="22"/>
                <w:lang w:eastAsia="en-US"/>
              </w:rPr>
              <w:t>Teatro</w:t>
            </w:r>
          </w:p>
        </w:tc>
        <w:tc>
          <w:tcPr>
            <w:tcW w:w="2633" w:type="dxa"/>
            <w:tcMar>
              <w:top w:w="100" w:type="nil"/>
              <w:right w:w="100" w:type="nil"/>
            </w:tcMar>
            <w:vAlign w:val="center"/>
          </w:tcPr>
          <w:p w:rsidR="006B3907" w:rsidRPr="00B375F3" w:rsidRDefault="006B3907" w:rsidP="006B3907">
            <w:pPr>
              <w:jc w:val="center"/>
              <w:rPr>
                <w:sz w:val="22"/>
                <w:szCs w:val="22"/>
                <w:lang w:eastAsia="en-US"/>
              </w:rPr>
            </w:pPr>
            <w:r w:rsidRPr="00B375F3">
              <w:rPr>
                <w:sz w:val="22"/>
                <w:szCs w:val="22"/>
                <w:lang w:eastAsia="en-US"/>
              </w:rPr>
              <w:t>Trasporto scolastico</w:t>
            </w:r>
          </w:p>
          <w:p w:rsidR="006B3907" w:rsidRPr="00B375F3" w:rsidRDefault="006B3907" w:rsidP="006B3907">
            <w:pPr>
              <w:jc w:val="center"/>
              <w:rPr>
                <w:sz w:val="22"/>
                <w:szCs w:val="22"/>
                <w:lang w:eastAsia="en-US"/>
              </w:rPr>
            </w:pPr>
          </w:p>
          <w:p w:rsidR="006B3907" w:rsidRPr="00B375F3" w:rsidRDefault="006B3907" w:rsidP="006B3907">
            <w:pPr>
              <w:jc w:val="center"/>
              <w:rPr>
                <w:sz w:val="22"/>
                <w:szCs w:val="22"/>
                <w:lang w:eastAsia="en-US"/>
              </w:rPr>
            </w:pPr>
            <w:r w:rsidRPr="00B375F3">
              <w:rPr>
                <w:sz w:val="22"/>
                <w:szCs w:val="22"/>
                <w:lang w:eastAsia="en-US"/>
              </w:rPr>
              <w:t>Pre e post scuola</w:t>
            </w:r>
          </w:p>
          <w:p w:rsidR="006B3907" w:rsidRPr="00B375F3" w:rsidRDefault="006B3907" w:rsidP="006B3907">
            <w:pPr>
              <w:jc w:val="center"/>
              <w:rPr>
                <w:sz w:val="22"/>
                <w:szCs w:val="22"/>
                <w:lang w:eastAsia="en-US"/>
              </w:rPr>
            </w:pPr>
          </w:p>
          <w:p w:rsidR="006B3907" w:rsidRPr="00B375F3" w:rsidRDefault="006B3907" w:rsidP="006B3907">
            <w:pPr>
              <w:jc w:val="center"/>
              <w:rPr>
                <w:sz w:val="22"/>
                <w:szCs w:val="22"/>
                <w:lang w:eastAsia="en-US"/>
              </w:rPr>
            </w:pPr>
            <w:r w:rsidRPr="00B375F3">
              <w:rPr>
                <w:sz w:val="22"/>
                <w:szCs w:val="22"/>
                <w:lang w:eastAsia="en-US"/>
              </w:rPr>
              <w:t>Servizio refezione scolastica</w:t>
            </w:r>
          </w:p>
        </w:tc>
      </w:tr>
      <w:tr w:rsidR="006B3907" w:rsidRPr="00D92B94" w:rsidTr="004843C1">
        <w:trPr>
          <w:jc w:val="center"/>
        </w:trPr>
        <w:tc>
          <w:tcPr>
            <w:tcW w:w="2092" w:type="dxa"/>
            <w:tcMar>
              <w:top w:w="100" w:type="nil"/>
              <w:right w:w="100" w:type="nil"/>
            </w:tcMar>
            <w:vAlign w:val="center"/>
          </w:tcPr>
          <w:p w:rsidR="006B3907" w:rsidRPr="00B375F3" w:rsidRDefault="006B3907" w:rsidP="006B3907">
            <w:pPr>
              <w:jc w:val="center"/>
              <w:rPr>
                <w:sz w:val="22"/>
                <w:szCs w:val="22"/>
                <w:lang w:eastAsia="en-US"/>
              </w:rPr>
            </w:pPr>
            <w:r w:rsidRPr="00B375F3">
              <w:rPr>
                <w:sz w:val="22"/>
                <w:szCs w:val="22"/>
                <w:lang w:eastAsia="en-US"/>
              </w:rPr>
              <w:t>“G. Rodari”</w:t>
            </w:r>
          </w:p>
          <w:p w:rsidR="006B3907" w:rsidRPr="00B375F3" w:rsidRDefault="006B3907" w:rsidP="006B3907">
            <w:pPr>
              <w:jc w:val="center"/>
              <w:rPr>
                <w:sz w:val="22"/>
                <w:szCs w:val="22"/>
                <w:lang w:eastAsia="en-US"/>
              </w:rPr>
            </w:pPr>
          </w:p>
          <w:p w:rsidR="006B3907" w:rsidRPr="00B375F3" w:rsidRDefault="006B3907" w:rsidP="006B3907">
            <w:pPr>
              <w:jc w:val="center"/>
              <w:rPr>
                <w:sz w:val="22"/>
                <w:szCs w:val="22"/>
                <w:lang w:eastAsia="en-US"/>
              </w:rPr>
            </w:pPr>
            <w:r w:rsidRPr="00B375F3">
              <w:rPr>
                <w:sz w:val="22"/>
                <w:szCs w:val="22"/>
                <w:lang w:eastAsia="en-US"/>
              </w:rPr>
              <w:t>Via Quagliati, 9</w:t>
            </w:r>
          </w:p>
          <w:p w:rsidR="006B3907" w:rsidRPr="00B375F3" w:rsidRDefault="006B3907" w:rsidP="006B3907">
            <w:pPr>
              <w:jc w:val="center"/>
              <w:rPr>
                <w:sz w:val="22"/>
                <w:szCs w:val="22"/>
                <w:lang w:eastAsia="en-US"/>
              </w:rPr>
            </w:pPr>
          </w:p>
          <w:p w:rsidR="006B3907" w:rsidRPr="00B375F3" w:rsidRDefault="006B3907" w:rsidP="006B3907">
            <w:pPr>
              <w:jc w:val="center"/>
              <w:rPr>
                <w:sz w:val="22"/>
                <w:szCs w:val="22"/>
                <w:lang w:eastAsia="en-US"/>
              </w:rPr>
            </w:pPr>
            <w:r w:rsidRPr="00B375F3">
              <w:rPr>
                <w:sz w:val="22"/>
                <w:szCs w:val="22"/>
                <w:lang w:eastAsia="en-US"/>
              </w:rPr>
              <w:t>0541/773422</w:t>
            </w:r>
          </w:p>
        </w:tc>
        <w:tc>
          <w:tcPr>
            <w:tcW w:w="1275" w:type="dxa"/>
            <w:tcMar>
              <w:top w:w="100" w:type="nil"/>
              <w:right w:w="100" w:type="nil"/>
            </w:tcMar>
            <w:vAlign w:val="center"/>
          </w:tcPr>
          <w:p w:rsidR="006B3907" w:rsidRPr="00B375F3" w:rsidRDefault="006B3907" w:rsidP="006B3907">
            <w:pPr>
              <w:jc w:val="center"/>
              <w:rPr>
                <w:sz w:val="22"/>
                <w:szCs w:val="22"/>
                <w:lang w:eastAsia="en-US"/>
              </w:rPr>
            </w:pPr>
            <w:r w:rsidRPr="00B375F3">
              <w:rPr>
                <w:sz w:val="22"/>
                <w:szCs w:val="22"/>
                <w:lang w:eastAsia="en-US"/>
              </w:rPr>
              <w:t>2</w:t>
            </w:r>
          </w:p>
        </w:tc>
        <w:tc>
          <w:tcPr>
            <w:tcW w:w="2268" w:type="dxa"/>
            <w:tcMar>
              <w:top w:w="100" w:type="nil"/>
              <w:right w:w="100" w:type="nil"/>
            </w:tcMar>
            <w:vAlign w:val="center"/>
          </w:tcPr>
          <w:p w:rsidR="006B3907" w:rsidRPr="00B375F3" w:rsidRDefault="006B3907" w:rsidP="006B3907">
            <w:pPr>
              <w:jc w:val="center"/>
              <w:rPr>
                <w:sz w:val="22"/>
                <w:szCs w:val="22"/>
                <w:lang w:eastAsia="en-US"/>
              </w:rPr>
            </w:pPr>
            <w:r w:rsidRPr="00B375F3">
              <w:rPr>
                <w:sz w:val="22"/>
                <w:szCs w:val="22"/>
                <w:lang w:eastAsia="en-US"/>
              </w:rPr>
              <w:t>28 h settimanali</w:t>
            </w:r>
          </w:p>
          <w:p w:rsidR="006B3907" w:rsidRPr="00B375F3" w:rsidRDefault="006B3907" w:rsidP="006B3907">
            <w:pPr>
              <w:jc w:val="center"/>
              <w:rPr>
                <w:sz w:val="22"/>
                <w:szCs w:val="22"/>
                <w:lang w:eastAsia="en-US"/>
              </w:rPr>
            </w:pPr>
            <w:proofErr w:type="gramStart"/>
            <w:r w:rsidRPr="00B375F3">
              <w:rPr>
                <w:sz w:val="22"/>
                <w:szCs w:val="22"/>
                <w:lang w:eastAsia="en-US"/>
              </w:rPr>
              <w:t>da</w:t>
            </w:r>
            <w:proofErr w:type="gramEnd"/>
            <w:r w:rsidRPr="00B375F3">
              <w:rPr>
                <w:sz w:val="22"/>
                <w:szCs w:val="22"/>
                <w:lang w:eastAsia="en-US"/>
              </w:rPr>
              <w:t xml:space="preserve"> lunedì a venerdì</w:t>
            </w:r>
          </w:p>
          <w:p w:rsidR="006B3907" w:rsidRPr="00B375F3" w:rsidRDefault="006B3907" w:rsidP="006B3907">
            <w:pPr>
              <w:jc w:val="center"/>
              <w:rPr>
                <w:sz w:val="22"/>
                <w:szCs w:val="22"/>
                <w:lang w:eastAsia="en-US"/>
              </w:rPr>
            </w:pPr>
            <w:r w:rsidRPr="00B375F3">
              <w:rPr>
                <w:sz w:val="22"/>
                <w:szCs w:val="22"/>
                <w:lang w:eastAsia="en-US"/>
              </w:rPr>
              <w:t>8:10 - 13:10</w:t>
            </w:r>
          </w:p>
          <w:p w:rsidR="006B3907" w:rsidRPr="00B375F3" w:rsidRDefault="006B3907" w:rsidP="006B3907">
            <w:pPr>
              <w:jc w:val="center"/>
              <w:rPr>
                <w:sz w:val="22"/>
                <w:szCs w:val="22"/>
                <w:lang w:eastAsia="en-US"/>
              </w:rPr>
            </w:pPr>
            <w:r w:rsidRPr="00B375F3">
              <w:rPr>
                <w:sz w:val="22"/>
                <w:szCs w:val="22"/>
                <w:lang w:eastAsia="en-US"/>
              </w:rPr>
              <w:t>1 giorno lungo</w:t>
            </w:r>
          </w:p>
          <w:p w:rsidR="006B3907" w:rsidRPr="00B375F3" w:rsidRDefault="006B3907" w:rsidP="006B3907">
            <w:pPr>
              <w:jc w:val="center"/>
              <w:rPr>
                <w:sz w:val="22"/>
                <w:szCs w:val="22"/>
                <w:lang w:eastAsia="en-US"/>
              </w:rPr>
            </w:pPr>
            <w:r w:rsidRPr="00B375F3">
              <w:rPr>
                <w:sz w:val="22"/>
                <w:szCs w:val="22"/>
                <w:lang w:eastAsia="en-US"/>
              </w:rPr>
              <w:t>8:10 - 16:10</w:t>
            </w:r>
          </w:p>
          <w:p w:rsidR="006B3907" w:rsidRPr="00B375F3" w:rsidRDefault="006B3907" w:rsidP="006B3907">
            <w:pPr>
              <w:jc w:val="center"/>
              <w:rPr>
                <w:sz w:val="22"/>
                <w:szCs w:val="22"/>
                <w:lang w:eastAsia="en-US"/>
              </w:rPr>
            </w:pPr>
          </w:p>
          <w:p w:rsidR="006B3907" w:rsidRPr="00B375F3" w:rsidRDefault="006B3907" w:rsidP="006B3907">
            <w:pPr>
              <w:jc w:val="center"/>
              <w:rPr>
                <w:sz w:val="22"/>
                <w:szCs w:val="22"/>
                <w:lang w:eastAsia="en-US"/>
              </w:rPr>
            </w:pPr>
            <w:r w:rsidRPr="00B375F3">
              <w:rPr>
                <w:sz w:val="22"/>
                <w:szCs w:val="22"/>
                <w:lang w:eastAsia="en-US"/>
              </w:rPr>
              <w:t>40 h settimanali da lunedì a venerdì</w:t>
            </w:r>
          </w:p>
          <w:p w:rsidR="006B3907" w:rsidRPr="00B375F3" w:rsidRDefault="006B3907" w:rsidP="006B3907">
            <w:pPr>
              <w:jc w:val="center"/>
              <w:rPr>
                <w:sz w:val="22"/>
                <w:szCs w:val="22"/>
                <w:lang w:eastAsia="en-US"/>
              </w:rPr>
            </w:pPr>
            <w:r w:rsidRPr="00B375F3">
              <w:rPr>
                <w:sz w:val="22"/>
                <w:szCs w:val="22"/>
                <w:lang w:eastAsia="en-US"/>
              </w:rPr>
              <w:t>8:10 - 16:10</w:t>
            </w:r>
          </w:p>
        </w:tc>
        <w:tc>
          <w:tcPr>
            <w:tcW w:w="2127" w:type="dxa"/>
            <w:tcMar>
              <w:top w:w="100" w:type="nil"/>
              <w:right w:w="100" w:type="nil"/>
            </w:tcMar>
            <w:vAlign w:val="center"/>
          </w:tcPr>
          <w:p w:rsidR="006B3907" w:rsidRPr="00B375F3" w:rsidRDefault="006B3907" w:rsidP="006B3907">
            <w:pPr>
              <w:jc w:val="center"/>
              <w:rPr>
                <w:sz w:val="22"/>
                <w:szCs w:val="22"/>
                <w:lang w:eastAsia="en-US"/>
              </w:rPr>
            </w:pPr>
            <w:r w:rsidRPr="00B375F3">
              <w:rPr>
                <w:sz w:val="22"/>
                <w:szCs w:val="22"/>
                <w:lang w:eastAsia="en-US"/>
              </w:rPr>
              <w:t>Arte</w:t>
            </w:r>
          </w:p>
          <w:p w:rsidR="006B3907" w:rsidRPr="00B375F3" w:rsidRDefault="006B3907" w:rsidP="006B3907">
            <w:pPr>
              <w:jc w:val="center"/>
              <w:rPr>
                <w:sz w:val="22"/>
                <w:szCs w:val="22"/>
                <w:lang w:eastAsia="en-US"/>
              </w:rPr>
            </w:pPr>
            <w:r w:rsidRPr="00B375F3">
              <w:rPr>
                <w:sz w:val="22"/>
                <w:szCs w:val="22"/>
                <w:lang w:eastAsia="en-US"/>
              </w:rPr>
              <w:t>Musica</w:t>
            </w:r>
          </w:p>
          <w:p w:rsidR="006B3907" w:rsidRPr="00B375F3" w:rsidRDefault="006B3907" w:rsidP="006B3907">
            <w:pPr>
              <w:jc w:val="center"/>
              <w:rPr>
                <w:sz w:val="22"/>
                <w:szCs w:val="22"/>
                <w:lang w:eastAsia="en-US"/>
              </w:rPr>
            </w:pPr>
            <w:r w:rsidRPr="00B375F3">
              <w:rPr>
                <w:sz w:val="22"/>
                <w:szCs w:val="22"/>
                <w:lang w:eastAsia="en-US"/>
              </w:rPr>
              <w:t>Motoria</w:t>
            </w:r>
          </w:p>
          <w:p w:rsidR="006B3907" w:rsidRPr="00B375F3" w:rsidRDefault="006B3907" w:rsidP="006B3907">
            <w:pPr>
              <w:jc w:val="center"/>
              <w:rPr>
                <w:sz w:val="22"/>
                <w:szCs w:val="22"/>
                <w:lang w:eastAsia="en-US"/>
              </w:rPr>
            </w:pPr>
            <w:r w:rsidRPr="00B375F3">
              <w:rPr>
                <w:sz w:val="22"/>
                <w:szCs w:val="22"/>
                <w:lang w:eastAsia="en-US"/>
              </w:rPr>
              <w:t>Ed. Ambientale</w:t>
            </w:r>
          </w:p>
          <w:p w:rsidR="006B3907" w:rsidRPr="00B375F3" w:rsidRDefault="006B3907" w:rsidP="006B3907">
            <w:pPr>
              <w:jc w:val="center"/>
              <w:rPr>
                <w:sz w:val="22"/>
                <w:szCs w:val="22"/>
                <w:lang w:eastAsia="en-US"/>
              </w:rPr>
            </w:pPr>
            <w:r w:rsidRPr="00B375F3">
              <w:rPr>
                <w:sz w:val="22"/>
                <w:szCs w:val="22"/>
                <w:lang w:eastAsia="en-US"/>
              </w:rPr>
              <w:t>Orto</w:t>
            </w:r>
          </w:p>
        </w:tc>
        <w:tc>
          <w:tcPr>
            <w:tcW w:w="2633" w:type="dxa"/>
            <w:tcMar>
              <w:top w:w="100" w:type="nil"/>
              <w:right w:w="100" w:type="nil"/>
            </w:tcMar>
            <w:vAlign w:val="center"/>
          </w:tcPr>
          <w:p w:rsidR="006B3907" w:rsidRPr="00B375F3" w:rsidRDefault="006B3907" w:rsidP="006B3907">
            <w:pPr>
              <w:jc w:val="center"/>
              <w:rPr>
                <w:sz w:val="22"/>
                <w:szCs w:val="22"/>
                <w:lang w:eastAsia="en-US"/>
              </w:rPr>
            </w:pPr>
            <w:r w:rsidRPr="00B375F3">
              <w:rPr>
                <w:sz w:val="22"/>
                <w:szCs w:val="22"/>
                <w:lang w:eastAsia="en-US"/>
              </w:rPr>
              <w:t>Pre e post-scuola</w:t>
            </w:r>
          </w:p>
          <w:p w:rsidR="006B3907" w:rsidRPr="00B375F3" w:rsidRDefault="006B3907" w:rsidP="006B3907">
            <w:pPr>
              <w:jc w:val="center"/>
              <w:rPr>
                <w:sz w:val="22"/>
                <w:szCs w:val="22"/>
                <w:lang w:eastAsia="en-US"/>
              </w:rPr>
            </w:pPr>
          </w:p>
          <w:p w:rsidR="006B3907" w:rsidRPr="00B375F3" w:rsidRDefault="006B3907" w:rsidP="006B3907">
            <w:pPr>
              <w:jc w:val="center"/>
              <w:rPr>
                <w:sz w:val="22"/>
                <w:szCs w:val="22"/>
                <w:lang w:eastAsia="en-US"/>
              </w:rPr>
            </w:pPr>
            <w:r w:rsidRPr="00B375F3">
              <w:rPr>
                <w:sz w:val="22"/>
                <w:szCs w:val="22"/>
                <w:lang w:eastAsia="en-US"/>
              </w:rPr>
              <w:t>Servizio refezione scolastica</w:t>
            </w:r>
          </w:p>
        </w:tc>
      </w:tr>
      <w:tr w:rsidR="006B3907" w:rsidRPr="00D92B94" w:rsidTr="004843C1">
        <w:trPr>
          <w:jc w:val="center"/>
        </w:trPr>
        <w:tc>
          <w:tcPr>
            <w:tcW w:w="2092" w:type="dxa"/>
            <w:tcMar>
              <w:top w:w="100" w:type="nil"/>
              <w:right w:w="100" w:type="nil"/>
            </w:tcMar>
            <w:vAlign w:val="center"/>
          </w:tcPr>
          <w:p w:rsidR="006B3907" w:rsidRPr="00B375F3" w:rsidRDefault="006B3907" w:rsidP="006B3907">
            <w:pPr>
              <w:jc w:val="center"/>
              <w:rPr>
                <w:sz w:val="22"/>
                <w:szCs w:val="22"/>
                <w:lang w:eastAsia="en-US"/>
              </w:rPr>
            </w:pPr>
            <w:r w:rsidRPr="00B375F3">
              <w:rPr>
                <w:sz w:val="22"/>
                <w:szCs w:val="22"/>
                <w:lang w:eastAsia="en-US"/>
              </w:rPr>
              <w:t>“Villaggio I Maggio”</w:t>
            </w:r>
          </w:p>
          <w:p w:rsidR="006B3907" w:rsidRPr="00B375F3" w:rsidRDefault="006B3907" w:rsidP="006B3907">
            <w:pPr>
              <w:jc w:val="center"/>
              <w:rPr>
                <w:sz w:val="22"/>
                <w:szCs w:val="22"/>
                <w:lang w:eastAsia="en-US"/>
              </w:rPr>
            </w:pPr>
          </w:p>
          <w:p w:rsidR="006B3907" w:rsidRPr="00B375F3" w:rsidRDefault="006B3907" w:rsidP="006B3907">
            <w:pPr>
              <w:jc w:val="center"/>
              <w:rPr>
                <w:sz w:val="22"/>
                <w:szCs w:val="22"/>
                <w:lang w:eastAsia="en-US"/>
              </w:rPr>
            </w:pPr>
            <w:r w:rsidRPr="00B375F3">
              <w:rPr>
                <w:sz w:val="22"/>
                <w:szCs w:val="22"/>
                <w:lang w:eastAsia="en-US"/>
              </w:rPr>
              <w:t>Via Bidente, 3</w:t>
            </w:r>
          </w:p>
          <w:p w:rsidR="006B3907" w:rsidRPr="00B375F3" w:rsidRDefault="006B3907" w:rsidP="006B3907">
            <w:pPr>
              <w:jc w:val="center"/>
              <w:rPr>
                <w:sz w:val="22"/>
                <w:szCs w:val="22"/>
                <w:lang w:eastAsia="en-US"/>
              </w:rPr>
            </w:pPr>
          </w:p>
          <w:p w:rsidR="006B3907" w:rsidRPr="00B375F3" w:rsidRDefault="006B3907" w:rsidP="006B3907">
            <w:pPr>
              <w:jc w:val="center"/>
              <w:rPr>
                <w:sz w:val="22"/>
                <w:szCs w:val="22"/>
                <w:lang w:eastAsia="en-US"/>
              </w:rPr>
            </w:pPr>
            <w:r w:rsidRPr="00B375F3">
              <w:rPr>
                <w:sz w:val="22"/>
                <w:szCs w:val="22"/>
                <w:lang w:eastAsia="en-US"/>
              </w:rPr>
              <w:t>0541/391438</w:t>
            </w:r>
          </w:p>
        </w:tc>
        <w:tc>
          <w:tcPr>
            <w:tcW w:w="1275" w:type="dxa"/>
            <w:tcMar>
              <w:top w:w="100" w:type="nil"/>
              <w:right w:w="100" w:type="nil"/>
            </w:tcMar>
            <w:vAlign w:val="center"/>
          </w:tcPr>
          <w:p w:rsidR="006B3907" w:rsidRPr="00B375F3" w:rsidRDefault="006B3907" w:rsidP="006B3907">
            <w:pPr>
              <w:jc w:val="center"/>
              <w:rPr>
                <w:sz w:val="22"/>
                <w:szCs w:val="22"/>
                <w:lang w:eastAsia="en-US"/>
              </w:rPr>
            </w:pPr>
            <w:r w:rsidRPr="00B375F3">
              <w:rPr>
                <w:sz w:val="22"/>
                <w:szCs w:val="22"/>
                <w:lang w:eastAsia="en-US"/>
              </w:rPr>
              <w:t>3</w:t>
            </w:r>
          </w:p>
        </w:tc>
        <w:tc>
          <w:tcPr>
            <w:tcW w:w="2268" w:type="dxa"/>
            <w:tcMar>
              <w:top w:w="100" w:type="nil"/>
              <w:right w:w="100" w:type="nil"/>
            </w:tcMar>
            <w:vAlign w:val="center"/>
          </w:tcPr>
          <w:p w:rsidR="006B3907" w:rsidRPr="00B375F3" w:rsidRDefault="006B3907" w:rsidP="006B3907">
            <w:pPr>
              <w:jc w:val="center"/>
              <w:rPr>
                <w:sz w:val="22"/>
                <w:szCs w:val="22"/>
                <w:lang w:eastAsia="en-US"/>
              </w:rPr>
            </w:pPr>
            <w:r w:rsidRPr="00B375F3">
              <w:rPr>
                <w:sz w:val="22"/>
                <w:szCs w:val="22"/>
                <w:lang w:eastAsia="en-US"/>
              </w:rPr>
              <w:t>28 h settimanali</w:t>
            </w:r>
          </w:p>
          <w:p w:rsidR="006B3907" w:rsidRPr="00B375F3" w:rsidRDefault="006B3907" w:rsidP="006B3907">
            <w:pPr>
              <w:jc w:val="center"/>
              <w:rPr>
                <w:sz w:val="22"/>
                <w:szCs w:val="22"/>
                <w:lang w:eastAsia="en-US"/>
              </w:rPr>
            </w:pPr>
            <w:proofErr w:type="gramStart"/>
            <w:r w:rsidRPr="00B375F3">
              <w:rPr>
                <w:sz w:val="22"/>
                <w:szCs w:val="22"/>
                <w:lang w:eastAsia="en-US"/>
              </w:rPr>
              <w:t>da</w:t>
            </w:r>
            <w:proofErr w:type="gramEnd"/>
            <w:r w:rsidRPr="00B375F3">
              <w:rPr>
                <w:sz w:val="22"/>
                <w:szCs w:val="22"/>
                <w:lang w:eastAsia="en-US"/>
              </w:rPr>
              <w:t xml:space="preserve"> lunedì a venerdì</w:t>
            </w:r>
          </w:p>
          <w:p w:rsidR="006B3907" w:rsidRPr="00B375F3" w:rsidRDefault="006B3907" w:rsidP="006B3907">
            <w:pPr>
              <w:jc w:val="center"/>
              <w:rPr>
                <w:sz w:val="22"/>
                <w:szCs w:val="22"/>
                <w:lang w:eastAsia="en-US"/>
              </w:rPr>
            </w:pPr>
            <w:r w:rsidRPr="00B375F3">
              <w:rPr>
                <w:sz w:val="22"/>
                <w:szCs w:val="22"/>
                <w:lang w:eastAsia="en-US"/>
              </w:rPr>
              <w:t>8:00 - 13:00</w:t>
            </w:r>
          </w:p>
          <w:p w:rsidR="006B3907" w:rsidRPr="00B375F3" w:rsidRDefault="006B3907" w:rsidP="006B3907">
            <w:pPr>
              <w:jc w:val="center"/>
              <w:rPr>
                <w:sz w:val="22"/>
                <w:szCs w:val="22"/>
                <w:lang w:eastAsia="en-US"/>
              </w:rPr>
            </w:pPr>
            <w:r w:rsidRPr="00B375F3">
              <w:rPr>
                <w:sz w:val="22"/>
                <w:szCs w:val="22"/>
                <w:lang w:eastAsia="en-US"/>
              </w:rPr>
              <w:t>1 giorno lungo</w:t>
            </w:r>
          </w:p>
          <w:p w:rsidR="006B3907" w:rsidRPr="00B375F3" w:rsidRDefault="006B3907" w:rsidP="006B3907">
            <w:pPr>
              <w:jc w:val="center"/>
              <w:rPr>
                <w:sz w:val="22"/>
                <w:szCs w:val="22"/>
                <w:lang w:eastAsia="en-US"/>
              </w:rPr>
            </w:pPr>
            <w:r w:rsidRPr="00B375F3">
              <w:rPr>
                <w:sz w:val="22"/>
                <w:szCs w:val="22"/>
                <w:lang w:eastAsia="en-US"/>
              </w:rPr>
              <w:t>8:00 - 16:00</w:t>
            </w:r>
          </w:p>
          <w:p w:rsidR="006B3907" w:rsidRPr="00B375F3" w:rsidRDefault="006B3907" w:rsidP="006B3907">
            <w:pPr>
              <w:jc w:val="center"/>
              <w:rPr>
                <w:sz w:val="22"/>
                <w:szCs w:val="22"/>
                <w:lang w:eastAsia="en-US"/>
              </w:rPr>
            </w:pPr>
          </w:p>
          <w:p w:rsidR="006B3907" w:rsidRPr="00B375F3" w:rsidRDefault="006B3907" w:rsidP="006B3907">
            <w:pPr>
              <w:jc w:val="center"/>
              <w:rPr>
                <w:sz w:val="22"/>
                <w:szCs w:val="22"/>
                <w:lang w:eastAsia="en-US"/>
              </w:rPr>
            </w:pPr>
            <w:r w:rsidRPr="00B375F3">
              <w:rPr>
                <w:sz w:val="22"/>
                <w:szCs w:val="22"/>
                <w:lang w:eastAsia="en-US"/>
              </w:rPr>
              <w:t>29 h settimanali</w:t>
            </w:r>
          </w:p>
          <w:p w:rsidR="006B3907" w:rsidRPr="00B375F3" w:rsidRDefault="006B3907" w:rsidP="006B3907">
            <w:pPr>
              <w:jc w:val="center"/>
              <w:rPr>
                <w:sz w:val="22"/>
                <w:szCs w:val="22"/>
                <w:lang w:eastAsia="en-US"/>
              </w:rPr>
            </w:pPr>
            <w:r w:rsidRPr="00B375F3">
              <w:rPr>
                <w:sz w:val="22"/>
                <w:szCs w:val="22"/>
                <w:lang w:eastAsia="en-US"/>
              </w:rPr>
              <w:t>Da lunedì a venerdì</w:t>
            </w:r>
          </w:p>
          <w:p w:rsidR="006B3907" w:rsidRPr="00B375F3" w:rsidRDefault="006B3907" w:rsidP="006B3907">
            <w:pPr>
              <w:jc w:val="center"/>
              <w:rPr>
                <w:sz w:val="22"/>
                <w:szCs w:val="22"/>
                <w:lang w:eastAsia="en-US"/>
              </w:rPr>
            </w:pPr>
            <w:r w:rsidRPr="00B375F3">
              <w:rPr>
                <w:sz w:val="22"/>
                <w:szCs w:val="22"/>
                <w:lang w:eastAsia="en-US"/>
              </w:rPr>
              <w:t>8:00 - 13:00</w:t>
            </w:r>
          </w:p>
          <w:p w:rsidR="006B3907" w:rsidRPr="00B375F3" w:rsidRDefault="006B3907" w:rsidP="006B3907">
            <w:pPr>
              <w:jc w:val="center"/>
              <w:rPr>
                <w:sz w:val="22"/>
                <w:szCs w:val="22"/>
                <w:lang w:eastAsia="en-US"/>
              </w:rPr>
            </w:pPr>
            <w:r w:rsidRPr="00B375F3">
              <w:rPr>
                <w:sz w:val="22"/>
                <w:szCs w:val="22"/>
                <w:lang w:eastAsia="en-US"/>
              </w:rPr>
              <w:t>Sabato</w:t>
            </w:r>
          </w:p>
          <w:p w:rsidR="006B3907" w:rsidRPr="00B375F3" w:rsidRDefault="006B3907" w:rsidP="006B3907">
            <w:pPr>
              <w:jc w:val="center"/>
              <w:rPr>
                <w:sz w:val="22"/>
                <w:szCs w:val="22"/>
                <w:lang w:eastAsia="en-US"/>
              </w:rPr>
            </w:pPr>
            <w:r w:rsidRPr="00B375F3">
              <w:rPr>
                <w:sz w:val="22"/>
                <w:szCs w:val="22"/>
                <w:lang w:eastAsia="en-US"/>
              </w:rPr>
              <w:t>8:30 - 12:30</w:t>
            </w:r>
          </w:p>
          <w:p w:rsidR="006B3907" w:rsidRPr="00B375F3" w:rsidRDefault="006B3907" w:rsidP="006B3907">
            <w:pPr>
              <w:jc w:val="center"/>
              <w:rPr>
                <w:sz w:val="22"/>
                <w:szCs w:val="22"/>
                <w:lang w:eastAsia="en-US"/>
              </w:rPr>
            </w:pPr>
          </w:p>
          <w:p w:rsidR="006B3907" w:rsidRPr="00B375F3" w:rsidRDefault="006B3907" w:rsidP="006B3907">
            <w:pPr>
              <w:jc w:val="center"/>
              <w:rPr>
                <w:sz w:val="22"/>
                <w:szCs w:val="22"/>
                <w:lang w:eastAsia="en-US"/>
              </w:rPr>
            </w:pPr>
            <w:r w:rsidRPr="00B375F3">
              <w:rPr>
                <w:sz w:val="22"/>
                <w:szCs w:val="22"/>
                <w:lang w:eastAsia="en-US"/>
              </w:rPr>
              <w:t>40 h settimanali da lunedì a venerdì</w:t>
            </w:r>
          </w:p>
          <w:p w:rsidR="006B3907" w:rsidRPr="00B375F3" w:rsidRDefault="006B3907" w:rsidP="006B3907">
            <w:pPr>
              <w:jc w:val="center"/>
              <w:rPr>
                <w:sz w:val="22"/>
                <w:szCs w:val="22"/>
                <w:lang w:eastAsia="en-US"/>
              </w:rPr>
            </w:pPr>
            <w:r w:rsidRPr="00B375F3">
              <w:rPr>
                <w:sz w:val="22"/>
                <w:szCs w:val="22"/>
                <w:lang w:eastAsia="en-US"/>
              </w:rPr>
              <w:t>8:00 - 16:00</w:t>
            </w:r>
          </w:p>
        </w:tc>
        <w:tc>
          <w:tcPr>
            <w:tcW w:w="2127" w:type="dxa"/>
            <w:tcMar>
              <w:top w:w="100" w:type="nil"/>
              <w:right w:w="100" w:type="nil"/>
            </w:tcMar>
            <w:vAlign w:val="center"/>
          </w:tcPr>
          <w:p w:rsidR="006B3907" w:rsidRPr="00B375F3" w:rsidRDefault="006B3907" w:rsidP="006B3907">
            <w:pPr>
              <w:jc w:val="center"/>
              <w:rPr>
                <w:sz w:val="22"/>
                <w:szCs w:val="22"/>
                <w:lang w:eastAsia="en-US"/>
              </w:rPr>
            </w:pPr>
            <w:r w:rsidRPr="00B375F3">
              <w:rPr>
                <w:sz w:val="22"/>
                <w:szCs w:val="22"/>
                <w:lang w:eastAsia="en-US"/>
              </w:rPr>
              <w:t>Arte</w:t>
            </w:r>
          </w:p>
          <w:p w:rsidR="006B3907" w:rsidRPr="00B375F3" w:rsidRDefault="006B3907" w:rsidP="006B3907">
            <w:pPr>
              <w:jc w:val="center"/>
              <w:rPr>
                <w:sz w:val="22"/>
                <w:szCs w:val="22"/>
                <w:lang w:eastAsia="en-US"/>
              </w:rPr>
            </w:pPr>
            <w:r w:rsidRPr="00B375F3">
              <w:rPr>
                <w:sz w:val="22"/>
                <w:szCs w:val="22"/>
                <w:lang w:eastAsia="en-US"/>
              </w:rPr>
              <w:t>Musica</w:t>
            </w:r>
          </w:p>
          <w:p w:rsidR="006B3907" w:rsidRPr="00B375F3" w:rsidRDefault="006B3907" w:rsidP="006B3907">
            <w:pPr>
              <w:jc w:val="center"/>
              <w:rPr>
                <w:sz w:val="22"/>
                <w:szCs w:val="22"/>
                <w:lang w:eastAsia="en-US"/>
              </w:rPr>
            </w:pPr>
            <w:r w:rsidRPr="00B375F3">
              <w:rPr>
                <w:sz w:val="22"/>
                <w:szCs w:val="22"/>
                <w:lang w:eastAsia="en-US"/>
              </w:rPr>
              <w:t>Motoria</w:t>
            </w:r>
          </w:p>
          <w:p w:rsidR="006B3907" w:rsidRPr="00B375F3" w:rsidRDefault="006B3907" w:rsidP="006B3907">
            <w:pPr>
              <w:jc w:val="center"/>
              <w:rPr>
                <w:sz w:val="22"/>
                <w:szCs w:val="22"/>
                <w:lang w:eastAsia="en-US"/>
              </w:rPr>
            </w:pPr>
            <w:r w:rsidRPr="00B375F3">
              <w:rPr>
                <w:sz w:val="22"/>
                <w:szCs w:val="22"/>
                <w:lang w:eastAsia="en-US"/>
              </w:rPr>
              <w:t>Scuola sostenibile</w:t>
            </w:r>
          </w:p>
          <w:p w:rsidR="006B3907" w:rsidRPr="00B375F3" w:rsidRDefault="006B3907" w:rsidP="006B3907">
            <w:pPr>
              <w:jc w:val="center"/>
              <w:rPr>
                <w:sz w:val="22"/>
                <w:szCs w:val="22"/>
                <w:lang w:eastAsia="en-US"/>
              </w:rPr>
            </w:pPr>
          </w:p>
        </w:tc>
        <w:tc>
          <w:tcPr>
            <w:tcW w:w="2633" w:type="dxa"/>
            <w:tcMar>
              <w:top w:w="100" w:type="nil"/>
              <w:right w:w="100" w:type="nil"/>
            </w:tcMar>
            <w:vAlign w:val="center"/>
          </w:tcPr>
          <w:p w:rsidR="006B3907" w:rsidRPr="00B375F3" w:rsidRDefault="006B3907" w:rsidP="006B3907">
            <w:pPr>
              <w:jc w:val="center"/>
              <w:rPr>
                <w:sz w:val="22"/>
                <w:szCs w:val="22"/>
                <w:lang w:eastAsia="en-US"/>
              </w:rPr>
            </w:pPr>
            <w:r w:rsidRPr="00B375F3">
              <w:rPr>
                <w:sz w:val="22"/>
                <w:szCs w:val="22"/>
                <w:lang w:eastAsia="en-US"/>
              </w:rPr>
              <w:t>Trasporto scolastico</w:t>
            </w:r>
          </w:p>
          <w:p w:rsidR="006B3907" w:rsidRPr="00B375F3" w:rsidRDefault="006B3907" w:rsidP="006B3907">
            <w:pPr>
              <w:jc w:val="center"/>
              <w:rPr>
                <w:sz w:val="22"/>
                <w:szCs w:val="22"/>
                <w:lang w:eastAsia="en-US"/>
              </w:rPr>
            </w:pPr>
          </w:p>
          <w:p w:rsidR="006B3907" w:rsidRPr="00B375F3" w:rsidRDefault="006B3907" w:rsidP="006B3907">
            <w:pPr>
              <w:jc w:val="center"/>
              <w:rPr>
                <w:sz w:val="22"/>
                <w:szCs w:val="22"/>
                <w:lang w:eastAsia="en-US"/>
              </w:rPr>
            </w:pPr>
            <w:r w:rsidRPr="00B375F3">
              <w:rPr>
                <w:sz w:val="22"/>
                <w:szCs w:val="22"/>
                <w:lang w:eastAsia="en-US"/>
              </w:rPr>
              <w:t>Pre e post-scuola</w:t>
            </w:r>
          </w:p>
          <w:p w:rsidR="006B3907" w:rsidRPr="00B375F3" w:rsidRDefault="006B3907" w:rsidP="006B3907">
            <w:pPr>
              <w:jc w:val="center"/>
              <w:rPr>
                <w:sz w:val="22"/>
                <w:szCs w:val="22"/>
                <w:lang w:eastAsia="en-US"/>
              </w:rPr>
            </w:pPr>
          </w:p>
          <w:p w:rsidR="006B3907" w:rsidRPr="00B375F3" w:rsidRDefault="006B3907" w:rsidP="006B3907">
            <w:pPr>
              <w:jc w:val="center"/>
              <w:rPr>
                <w:sz w:val="22"/>
                <w:szCs w:val="22"/>
                <w:lang w:eastAsia="en-US"/>
              </w:rPr>
            </w:pPr>
            <w:r w:rsidRPr="00B375F3">
              <w:rPr>
                <w:sz w:val="22"/>
                <w:szCs w:val="22"/>
                <w:lang w:eastAsia="en-US"/>
              </w:rPr>
              <w:t>Servizio refezione scolastica</w:t>
            </w:r>
          </w:p>
        </w:tc>
      </w:tr>
    </w:tbl>
    <w:p w:rsidR="00290BAF" w:rsidRPr="006F781A" w:rsidRDefault="004843C1" w:rsidP="00290BAF">
      <w:pPr>
        <w:jc w:val="both"/>
        <w:rPr>
          <w:lang w:eastAsia="en-US"/>
        </w:rPr>
      </w:pPr>
      <w:r w:rsidRPr="006F781A">
        <w:rPr>
          <w:lang w:eastAsia="en-US"/>
        </w:rPr>
        <w:lastRenderedPageBreak/>
        <w:t>(*) Le attività extra-curricolari riportate sono quelle che sono realizzate da anni e che si ritiene possano essere riconfermate anche nel corso del prossimo triennio a condizione che ci siano adeguate risorse.</w:t>
      </w:r>
    </w:p>
    <w:p w:rsidR="004843C1" w:rsidRPr="006F781A" w:rsidRDefault="004843C1" w:rsidP="00290BAF">
      <w:pPr>
        <w:jc w:val="both"/>
        <w:rPr>
          <w:lang w:eastAsia="en-US"/>
        </w:rPr>
      </w:pPr>
      <w:r w:rsidRPr="006F781A">
        <w:rPr>
          <w:lang w:eastAsia="en-US"/>
        </w:rPr>
        <w:t>(**) I servizi descritti sono gestiti direttamente dal Comune di Rimini e le modalità di erogazione possono variare di anno in anno.</w:t>
      </w:r>
    </w:p>
    <w:p w:rsidR="004843C1" w:rsidRPr="00D92B94" w:rsidRDefault="004843C1" w:rsidP="004843C1">
      <w:pPr>
        <w:widowControl w:val="0"/>
        <w:autoSpaceDE w:val="0"/>
        <w:autoSpaceDN w:val="0"/>
        <w:adjustRightInd w:val="0"/>
        <w:spacing w:after="160"/>
        <w:rPr>
          <w:rFonts w:asciiTheme="majorHAnsi" w:eastAsiaTheme="minorHAnsi" w:hAnsiTheme="majorHAnsi" w:cs="Calibri"/>
          <w:lang w:eastAsia="en-US"/>
        </w:rPr>
      </w:pPr>
    </w:p>
    <w:p w:rsidR="004843C1" w:rsidRPr="004A3491" w:rsidRDefault="004843C1" w:rsidP="00FC04AA">
      <w:pPr>
        <w:pStyle w:val="Paragrafoelenco"/>
        <w:numPr>
          <w:ilvl w:val="0"/>
          <w:numId w:val="2"/>
        </w:numPr>
        <w:rPr>
          <w:b/>
          <w:lang w:eastAsia="en-US"/>
        </w:rPr>
      </w:pPr>
      <w:r w:rsidRPr="004A3491">
        <w:rPr>
          <w:b/>
          <w:lang w:eastAsia="en-US"/>
        </w:rPr>
        <w:t>Ambiti di progetto e attività</w:t>
      </w:r>
    </w:p>
    <w:p w:rsidR="004843C1" w:rsidRPr="004A3491" w:rsidRDefault="004843C1" w:rsidP="004843C1">
      <w:pPr>
        <w:rPr>
          <w:rFonts w:asciiTheme="majorHAnsi" w:hAnsiTheme="majorHAnsi"/>
          <w:lang w:eastAsia="en-US"/>
        </w:rPr>
      </w:pPr>
    </w:p>
    <w:p w:rsidR="004843C1" w:rsidRPr="00290BAF" w:rsidRDefault="004843C1" w:rsidP="004843C1">
      <w:pPr>
        <w:jc w:val="both"/>
        <w:rPr>
          <w:lang w:eastAsia="en-US"/>
        </w:rPr>
      </w:pPr>
      <w:r w:rsidRPr="00290BAF">
        <w:rPr>
          <w:lang w:eastAsia="en-US"/>
        </w:rPr>
        <w:t>Per una descrizione più articolata dei progetti presenti all'interno del Circolo si rimanda ai paragrafi dal 3.4 al 3.8 dell'allegato 3.</w:t>
      </w:r>
    </w:p>
    <w:p w:rsidR="004843C1" w:rsidRPr="00290BAF" w:rsidRDefault="004843C1" w:rsidP="004843C1">
      <w:pPr>
        <w:jc w:val="both"/>
        <w:rPr>
          <w:lang w:eastAsia="en-US"/>
        </w:rPr>
      </w:pPr>
      <w:r w:rsidRPr="00290BAF">
        <w:rPr>
          <w:lang w:eastAsia="en-US"/>
        </w:rPr>
        <w:t>Qui di seguito si riportano le principali macro-aree di intervento, alcuni dei progetti, riproposti nel corso degli ultimi anni, in cui esse si declinano e le priorità strategiche cui afferiscono. Alcuni dei progetti sono ripetuti più volte in quanto sono relativi a più di una macro-area.</w:t>
      </w:r>
    </w:p>
    <w:p w:rsidR="004843C1" w:rsidRPr="00290BAF" w:rsidRDefault="004843C1" w:rsidP="004843C1">
      <w:pPr>
        <w:rPr>
          <w:lang w:eastAsia="en-US"/>
        </w:rPr>
      </w:pPr>
    </w:p>
    <w:tbl>
      <w:tblPr>
        <w:tblW w:w="10622" w:type="dxa"/>
        <w:tblBorders>
          <w:top w:val="nil"/>
          <w:left w:val="nil"/>
          <w:right w:val="nil"/>
        </w:tblBorders>
        <w:tblLayout w:type="fixed"/>
        <w:tblLook w:val="0000" w:firstRow="0" w:lastRow="0" w:firstColumn="0" w:lastColumn="0" w:noHBand="0" w:noVBand="0"/>
      </w:tblPr>
      <w:tblGrid>
        <w:gridCol w:w="3227"/>
        <w:gridCol w:w="3827"/>
        <w:gridCol w:w="3568"/>
      </w:tblGrid>
      <w:tr w:rsidR="00FE0A3E" w:rsidRPr="00290BAF" w:rsidTr="00B375F3">
        <w:tc>
          <w:tcPr>
            <w:tcW w:w="322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E0A3E" w:rsidRPr="00290BAF" w:rsidRDefault="00FE0A3E" w:rsidP="004843C1">
            <w:pPr>
              <w:rPr>
                <w:lang w:eastAsia="en-US"/>
              </w:rPr>
            </w:pPr>
            <w:r w:rsidRPr="00290BAF">
              <w:rPr>
                <w:b/>
                <w:bCs/>
                <w:lang w:eastAsia="en-US"/>
              </w:rPr>
              <w:t xml:space="preserve">Macro area </w:t>
            </w:r>
          </w:p>
        </w:tc>
        <w:tc>
          <w:tcPr>
            <w:tcW w:w="3827" w:type="dxa"/>
            <w:tcBorders>
              <w:top w:val="single" w:sz="8" w:space="0" w:color="BFBFBF"/>
              <w:left w:val="single" w:sz="8" w:space="0" w:color="BFBFBF"/>
              <w:bottom w:val="single" w:sz="8" w:space="0" w:color="BFBFBF"/>
              <w:right w:val="single" w:sz="8" w:space="0" w:color="BFBFBF"/>
            </w:tcBorders>
          </w:tcPr>
          <w:p w:rsidR="00FE0A3E" w:rsidRPr="00290BAF" w:rsidRDefault="00FE0A3E" w:rsidP="004843C1">
            <w:pPr>
              <w:rPr>
                <w:b/>
                <w:bCs/>
                <w:lang w:eastAsia="en-US"/>
              </w:rPr>
            </w:pPr>
            <w:r w:rsidRPr="00290BAF">
              <w:rPr>
                <w:b/>
                <w:bCs/>
                <w:lang w:eastAsia="en-US"/>
              </w:rPr>
              <w:t xml:space="preserve">Progetti </w:t>
            </w:r>
            <w:r w:rsidR="004F2538">
              <w:rPr>
                <w:b/>
                <w:bCs/>
                <w:lang w:eastAsia="en-US"/>
              </w:rPr>
              <w:t>2017-2018</w:t>
            </w:r>
            <w:r w:rsidRPr="00290BAF">
              <w:rPr>
                <w:b/>
                <w:bCs/>
                <w:lang w:eastAsia="en-US"/>
              </w:rPr>
              <w:t>(*)</w:t>
            </w:r>
          </w:p>
        </w:tc>
        <w:tc>
          <w:tcPr>
            <w:tcW w:w="35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E0A3E" w:rsidRPr="00290BAF" w:rsidRDefault="00FE0A3E" w:rsidP="004843C1">
            <w:pPr>
              <w:rPr>
                <w:lang w:eastAsia="en-US"/>
              </w:rPr>
            </w:pPr>
            <w:r>
              <w:rPr>
                <w:b/>
                <w:bCs/>
                <w:lang w:eastAsia="en-US"/>
              </w:rPr>
              <w:t>Azioni</w:t>
            </w:r>
          </w:p>
        </w:tc>
      </w:tr>
      <w:tr w:rsidR="00FE0A3E" w:rsidRPr="00290BAF" w:rsidTr="00B375F3">
        <w:tblPrEx>
          <w:tblBorders>
            <w:top w:val="none" w:sz="0" w:space="0" w:color="auto"/>
          </w:tblBorders>
        </w:tblPrEx>
        <w:trPr>
          <w:trHeight w:val="3175"/>
        </w:trPr>
        <w:tc>
          <w:tcPr>
            <w:tcW w:w="322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E0A3E" w:rsidRPr="00FE0A3E" w:rsidRDefault="00FE0A3E" w:rsidP="00FE0A3E">
            <w:r w:rsidRPr="00FE0A3E">
              <w:t>Linguaggi artistici ed espressivi</w:t>
            </w:r>
          </w:p>
          <w:p w:rsidR="00FE0A3E" w:rsidRPr="00FE0A3E" w:rsidRDefault="00FE0A3E" w:rsidP="00FE0A3E">
            <w:pPr>
              <w:rPr>
                <w:lang w:eastAsia="en-US"/>
              </w:rPr>
            </w:pPr>
            <w:r w:rsidRPr="00FE0A3E">
              <w:t>(Musica, teatro, danza e arte)</w:t>
            </w:r>
          </w:p>
        </w:tc>
        <w:tc>
          <w:tcPr>
            <w:tcW w:w="3827" w:type="dxa"/>
            <w:tcBorders>
              <w:top w:val="single" w:sz="8" w:space="0" w:color="BFBFBF"/>
              <w:left w:val="single" w:sz="8" w:space="0" w:color="BFBFBF"/>
              <w:bottom w:val="single" w:sz="8" w:space="0" w:color="BFBFBF"/>
              <w:right w:val="single" w:sz="8" w:space="0" w:color="BFBFBF"/>
            </w:tcBorders>
          </w:tcPr>
          <w:p w:rsidR="00FE0A3E" w:rsidRPr="00FE0A3E" w:rsidRDefault="00FE0A3E" w:rsidP="00FC04AA">
            <w:pPr>
              <w:pStyle w:val="Paragrafoelenco"/>
              <w:numPr>
                <w:ilvl w:val="0"/>
                <w:numId w:val="16"/>
              </w:numPr>
              <w:suppressAutoHyphens/>
              <w:autoSpaceDN w:val="0"/>
              <w:contextualSpacing w:val="0"/>
              <w:textAlignment w:val="baseline"/>
              <w:rPr>
                <w:sz w:val="22"/>
                <w:szCs w:val="22"/>
              </w:rPr>
            </w:pPr>
            <w:r w:rsidRPr="00FE0A3E">
              <w:rPr>
                <w:sz w:val="22"/>
                <w:szCs w:val="22"/>
              </w:rPr>
              <w:t>Teatro musica</w:t>
            </w:r>
          </w:p>
          <w:p w:rsidR="00FE0A3E" w:rsidRPr="00FE0A3E" w:rsidRDefault="00FE0A3E" w:rsidP="00FC04AA">
            <w:pPr>
              <w:pStyle w:val="Paragrafoelenco"/>
              <w:numPr>
                <w:ilvl w:val="0"/>
                <w:numId w:val="16"/>
              </w:numPr>
              <w:suppressAutoHyphens/>
              <w:autoSpaceDN w:val="0"/>
              <w:contextualSpacing w:val="0"/>
              <w:textAlignment w:val="baseline"/>
              <w:rPr>
                <w:sz w:val="22"/>
                <w:szCs w:val="22"/>
              </w:rPr>
            </w:pPr>
            <w:r w:rsidRPr="00FE0A3E">
              <w:rPr>
                <w:sz w:val="22"/>
                <w:szCs w:val="22"/>
              </w:rPr>
              <w:t>Città in... Danza</w:t>
            </w:r>
          </w:p>
          <w:p w:rsidR="00FE0A3E" w:rsidRPr="00FE0A3E" w:rsidRDefault="00FE0A3E" w:rsidP="00FC04AA">
            <w:pPr>
              <w:pStyle w:val="Paragrafoelenco"/>
              <w:numPr>
                <w:ilvl w:val="0"/>
                <w:numId w:val="16"/>
              </w:numPr>
              <w:suppressAutoHyphens/>
              <w:autoSpaceDN w:val="0"/>
              <w:contextualSpacing w:val="0"/>
              <w:textAlignment w:val="baseline"/>
              <w:rPr>
                <w:sz w:val="22"/>
                <w:szCs w:val="22"/>
              </w:rPr>
            </w:pPr>
            <w:proofErr w:type="spellStart"/>
            <w:r w:rsidRPr="00FE0A3E">
              <w:rPr>
                <w:sz w:val="22"/>
                <w:szCs w:val="22"/>
              </w:rPr>
              <w:t>Musicamica</w:t>
            </w:r>
            <w:proofErr w:type="spellEnd"/>
          </w:p>
          <w:p w:rsidR="00FE0A3E" w:rsidRPr="00FE0A3E" w:rsidRDefault="00FE0A3E" w:rsidP="00FC04AA">
            <w:pPr>
              <w:pStyle w:val="Paragrafoelenco"/>
              <w:numPr>
                <w:ilvl w:val="0"/>
                <w:numId w:val="16"/>
              </w:numPr>
              <w:suppressAutoHyphens/>
              <w:autoSpaceDN w:val="0"/>
              <w:contextualSpacing w:val="0"/>
              <w:textAlignment w:val="baseline"/>
              <w:rPr>
                <w:sz w:val="22"/>
                <w:szCs w:val="22"/>
              </w:rPr>
            </w:pPr>
            <w:r w:rsidRPr="00FE0A3E">
              <w:rPr>
                <w:sz w:val="22"/>
                <w:szCs w:val="22"/>
              </w:rPr>
              <w:t>Danziamo e recitiamo a scuola</w:t>
            </w:r>
          </w:p>
          <w:p w:rsidR="00FE0A3E" w:rsidRPr="00FE0A3E" w:rsidRDefault="00FE0A3E" w:rsidP="00FC04AA">
            <w:pPr>
              <w:pStyle w:val="Paragrafoelenco"/>
              <w:numPr>
                <w:ilvl w:val="0"/>
                <w:numId w:val="16"/>
              </w:numPr>
              <w:suppressAutoHyphens/>
              <w:autoSpaceDN w:val="0"/>
              <w:contextualSpacing w:val="0"/>
              <w:textAlignment w:val="baseline"/>
              <w:rPr>
                <w:sz w:val="22"/>
                <w:szCs w:val="22"/>
              </w:rPr>
            </w:pPr>
            <w:r w:rsidRPr="00FE0A3E">
              <w:rPr>
                <w:sz w:val="22"/>
                <w:szCs w:val="22"/>
              </w:rPr>
              <w:t>Dire, fare, teatrare</w:t>
            </w:r>
          </w:p>
          <w:p w:rsidR="00FE0A3E" w:rsidRPr="00FE0A3E" w:rsidRDefault="00FE0A3E" w:rsidP="00FC04AA">
            <w:pPr>
              <w:pStyle w:val="Paragrafoelenco"/>
              <w:numPr>
                <w:ilvl w:val="0"/>
                <w:numId w:val="16"/>
              </w:numPr>
              <w:suppressAutoHyphens/>
              <w:autoSpaceDN w:val="0"/>
              <w:contextualSpacing w:val="0"/>
              <w:textAlignment w:val="baseline"/>
              <w:rPr>
                <w:sz w:val="22"/>
                <w:szCs w:val="22"/>
              </w:rPr>
            </w:pPr>
            <w:r w:rsidRPr="00FE0A3E">
              <w:rPr>
                <w:sz w:val="22"/>
                <w:szCs w:val="22"/>
              </w:rPr>
              <w:t>Crearte</w:t>
            </w:r>
          </w:p>
          <w:p w:rsidR="00FE0A3E" w:rsidRPr="00FE0A3E" w:rsidRDefault="00FE0A3E" w:rsidP="00FC04AA">
            <w:pPr>
              <w:pStyle w:val="Paragrafoelenco"/>
              <w:numPr>
                <w:ilvl w:val="0"/>
                <w:numId w:val="16"/>
              </w:numPr>
              <w:suppressAutoHyphens/>
              <w:autoSpaceDN w:val="0"/>
              <w:contextualSpacing w:val="0"/>
              <w:textAlignment w:val="baseline"/>
              <w:rPr>
                <w:sz w:val="22"/>
                <w:szCs w:val="22"/>
              </w:rPr>
            </w:pPr>
            <w:proofErr w:type="spellStart"/>
            <w:r w:rsidRPr="00FE0A3E">
              <w:rPr>
                <w:sz w:val="22"/>
                <w:szCs w:val="22"/>
              </w:rPr>
              <w:t>Creattivi</w:t>
            </w:r>
            <w:proofErr w:type="spellEnd"/>
          </w:p>
          <w:p w:rsidR="00FE0A3E" w:rsidRPr="00FE0A3E" w:rsidRDefault="00FE0A3E" w:rsidP="00FC04AA">
            <w:pPr>
              <w:pStyle w:val="Paragrafoelenco"/>
              <w:numPr>
                <w:ilvl w:val="0"/>
                <w:numId w:val="16"/>
              </w:numPr>
              <w:suppressAutoHyphens/>
              <w:autoSpaceDN w:val="0"/>
              <w:contextualSpacing w:val="0"/>
              <w:textAlignment w:val="baseline"/>
              <w:rPr>
                <w:sz w:val="22"/>
                <w:szCs w:val="22"/>
              </w:rPr>
            </w:pPr>
            <w:r w:rsidRPr="00FE0A3E">
              <w:rPr>
                <w:sz w:val="22"/>
                <w:szCs w:val="22"/>
              </w:rPr>
              <w:t>Costruiamo un bigliettino natalizio luminoso</w:t>
            </w:r>
          </w:p>
          <w:p w:rsidR="00FE0A3E" w:rsidRPr="00FE0A3E" w:rsidRDefault="00FE0A3E" w:rsidP="00FC04AA">
            <w:pPr>
              <w:pStyle w:val="Paragrafoelenco"/>
              <w:numPr>
                <w:ilvl w:val="0"/>
                <w:numId w:val="16"/>
              </w:numPr>
              <w:suppressAutoHyphens/>
              <w:autoSpaceDN w:val="0"/>
              <w:contextualSpacing w:val="0"/>
              <w:textAlignment w:val="baseline"/>
              <w:rPr>
                <w:sz w:val="22"/>
                <w:szCs w:val="22"/>
              </w:rPr>
            </w:pPr>
            <w:r w:rsidRPr="00FE0A3E">
              <w:rPr>
                <w:sz w:val="22"/>
                <w:szCs w:val="22"/>
              </w:rPr>
              <w:t>La mia citta’…tra passato e futuro</w:t>
            </w:r>
          </w:p>
          <w:p w:rsidR="00FE0A3E" w:rsidRPr="00FE0A3E" w:rsidRDefault="00FE0A3E" w:rsidP="00FC04AA">
            <w:pPr>
              <w:pStyle w:val="Paragrafoelenco"/>
              <w:numPr>
                <w:ilvl w:val="0"/>
                <w:numId w:val="16"/>
              </w:numPr>
              <w:suppressAutoHyphens/>
              <w:autoSpaceDN w:val="0"/>
              <w:contextualSpacing w:val="0"/>
              <w:textAlignment w:val="baseline"/>
              <w:rPr>
                <w:sz w:val="22"/>
                <w:szCs w:val="22"/>
              </w:rPr>
            </w:pPr>
            <w:r w:rsidRPr="00FE0A3E">
              <w:rPr>
                <w:sz w:val="22"/>
                <w:szCs w:val="22"/>
              </w:rPr>
              <w:t>“In</w:t>
            </w:r>
            <w:r>
              <w:rPr>
                <w:sz w:val="22"/>
                <w:szCs w:val="22"/>
              </w:rPr>
              <w:t xml:space="preserve"> viaggio con D</w:t>
            </w:r>
            <w:r w:rsidRPr="00FE0A3E">
              <w:rPr>
                <w:sz w:val="22"/>
                <w:szCs w:val="22"/>
              </w:rPr>
              <w:t>ante”</w:t>
            </w:r>
          </w:p>
          <w:p w:rsidR="00FE0A3E" w:rsidRPr="00FE0A3E" w:rsidRDefault="00FE0A3E" w:rsidP="00877BB2">
            <w:pPr>
              <w:rPr>
                <w:color w:val="000000"/>
                <w:sz w:val="22"/>
                <w:szCs w:val="22"/>
                <w:lang w:eastAsia="en-US"/>
              </w:rPr>
            </w:pPr>
          </w:p>
        </w:tc>
        <w:tc>
          <w:tcPr>
            <w:tcW w:w="35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F2538" w:rsidRPr="00877BB2" w:rsidRDefault="004F2538" w:rsidP="004F2538">
            <w:pPr>
              <w:rPr>
                <w:sz w:val="22"/>
                <w:szCs w:val="22"/>
                <w:lang w:eastAsia="en-US"/>
              </w:rPr>
            </w:pPr>
            <w:r w:rsidRPr="00877BB2">
              <w:rPr>
                <w:sz w:val="22"/>
                <w:szCs w:val="22"/>
                <w:lang w:eastAsia="en-US"/>
              </w:rPr>
              <w:t>- Progetti con esperti esterni di musica, teatro e arte</w:t>
            </w:r>
          </w:p>
          <w:p w:rsidR="004F2538" w:rsidRPr="00877BB2" w:rsidRDefault="004F2538" w:rsidP="004F2538">
            <w:pPr>
              <w:rPr>
                <w:sz w:val="22"/>
                <w:szCs w:val="22"/>
                <w:lang w:eastAsia="en-US"/>
              </w:rPr>
            </w:pPr>
            <w:r w:rsidRPr="00877BB2">
              <w:rPr>
                <w:sz w:val="22"/>
                <w:szCs w:val="22"/>
                <w:lang w:eastAsia="en-US"/>
              </w:rPr>
              <w:t>- Teatro didattico in lingua inglese</w:t>
            </w:r>
          </w:p>
          <w:p w:rsidR="004F2538" w:rsidRPr="00877BB2" w:rsidRDefault="004F2538" w:rsidP="004F2538">
            <w:pPr>
              <w:rPr>
                <w:sz w:val="22"/>
                <w:szCs w:val="22"/>
                <w:lang w:eastAsia="en-US"/>
              </w:rPr>
            </w:pPr>
            <w:r w:rsidRPr="00877BB2">
              <w:rPr>
                <w:sz w:val="22"/>
                <w:szCs w:val="22"/>
                <w:lang w:eastAsia="en-US"/>
              </w:rPr>
              <w:t>- Giornalino di Circolo</w:t>
            </w:r>
          </w:p>
          <w:p w:rsidR="004F2538" w:rsidRPr="00877BB2" w:rsidRDefault="004F2538" w:rsidP="004F2538">
            <w:pPr>
              <w:rPr>
                <w:sz w:val="22"/>
                <w:szCs w:val="22"/>
                <w:highlight w:val="yellow"/>
                <w:lang w:eastAsia="en-US"/>
              </w:rPr>
            </w:pPr>
            <w:r w:rsidRPr="00877BB2">
              <w:rPr>
                <w:sz w:val="22"/>
                <w:szCs w:val="22"/>
                <w:lang w:eastAsia="en-US"/>
              </w:rPr>
              <w:t>- Progetti in collaborazione con Enti del territorio</w:t>
            </w:r>
          </w:p>
        </w:tc>
      </w:tr>
      <w:tr w:rsidR="00FE0A3E" w:rsidRPr="00290BAF" w:rsidTr="00B375F3">
        <w:tblPrEx>
          <w:tblBorders>
            <w:top w:val="none" w:sz="0" w:space="0" w:color="auto"/>
          </w:tblBorders>
        </w:tblPrEx>
        <w:tc>
          <w:tcPr>
            <w:tcW w:w="322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E0A3E" w:rsidRPr="00FE0A3E" w:rsidRDefault="00FE0A3E" w:rsidP="00FE0A3E">
            <w:r w:rsidRPr="00FE0A3E">
              <w:t>Linguaggi corporei</w:t>
            </w:r>
          </w:p>
          <w:p w:rsidR="00FE0A3E" w:rsidRPr="00FE0A3E" w:rsidRDefault="00FE0A3E" w:rsidP="004843C1">
            <w:pPr>
              <w:rPr>
                <w:lang w:eastAsia="en-US"/>
              </w:rPr>
            </w:pPr>
          </w:p>
        </w:tc>
        <w:tc>
          <w:tcPr>
            <w:tcW w:w="3827" w:type="dxa"/>
            <w:tcBorders>
              <w:top w:val="single" w:sz="8" w:space="0" w:color="BFBFBF"/>
              <w:left w:val="single" w:sz="8" w:space="0" w:color="BFBFBF"/>
              <w:bottom w:val="single" w:sz="8" w:space="0" w:color="BFBFBF"/>
              <w:right w:val="single" w:sz="8" w:space="0" w:color="BFBFBF"/>
            </w:tcBorders>
          </w:tcPr>
          <w:p w:rsidR="00FE0A3E" w:rsidRPr="00FE0A3E" w:rsidRDefault="00FE0A3E" w:rsidP="00FC04AA">
            <w:pPr>
              <w:pStyle w:val="Textbody"/>
              <w:numPr>
                <w:ilvl w:val="0"/>
                <w:numId w:val="17"/>
              </w:numPr>
              <w:spacing w:after="0" w:line="240" w:lineRule="auto"/>
              <w:contextualSpacing/>
              <w:rPr>
                <w:rFonts w:ascii="Cambria" w:hAnsi="Cambria"/>
              </w:rPr>
            </w:pPr>
            <w:r w:rsidRPr="00FE0A3E">
              <w:rPr>
                <w:rFonts w:ascii="Cambria" w:hAnsi="Cambria"/>
              </w:rPr>
              <w:t>Da nord a sud… da est a ovest… una sola è la direzione: l’educazione:</w:t>
            </w:r>
          </w:p>
          <w:p w:rsidR="00FE0A3E" w:rsidRPr="00FE0A3E" w:rsidRDefault="00FE0A3E" w:rsidP="00877BB2">
            <w:pPr>
              <w:pStyle w:val="Textbody"/>
              <w:spacing w:after="0" w:line="240" w:lineRule="auto"/>
              <w:ind w:left="624" w:right="74"/>
              <w:contextualSpacing/>
              <w:rPr>
                <w:rFonts w:ascii="Cambria" w:hAnsi="Cambria"/>
              </w:rPr>
            </w:pPr>
            <w:r w:rsidRPr="00FE0A3E">
              <w:rPr>
                <w:rFonts w:ascii="Cambria" w:hAnsi="Cambria"/>
              </w:rPr>
              <w:t>“Mettiamoci in gioco”</w:t>
            </w:r>
          </w:p>
          <w:p w:rsidR="00FE0A3E" w:rsidRPr="00FE0A3E" w:rsidRDefault="00FE0A3E" w:rsidP="00877BB2">
            <w:pPr>
              <w:pStyle w:val="Textbody"/>
              <w:spacing w:after="0" w:line="240" w:lineRule="auto"/>
              <w:ind w:left="624" w:right="74"/>
              <w:contextualSpacing/>
              <w:rPr>
                <w:rFonts w:ascii="Cambria" w:hAnsi="Cambria"/>
              </w:rPr>
            </w:pPr>
            <w:r w:rsidRPr="00FE0A3E">
              <w:rPr>
                <w:rFonts w:ascii="Cambria" w:hAnsi="Cambria"/>
              </w:rPr>
              <w:t>“Sport di classe”</w:t>
            </w:r>
          </w:p>
          <w:p w:rsidR="00FE0A3E" w:rsidRDefault="00FE0A3E" w:rsidP="00877BB2">
            <w:pPr>
              <w:pStyle w:val="Textbody"/>
              <w:spacing w:after="0" w:line="240" w:lineRule="auto"/>
              <w:ind w:left="624"/>
              <w:contextualSpacing/>
              <w:rPr>
                <w:rFonts w:ascii="Cambria" w:hAnsi="Cambria"/>
              </w:rPr>
            </w:pPr>
            <w:r w:rsidRPr="00FE0A3E">
              <w:rPr>
                <w:rFonts w:ascii="Cambria" w:hAnsi="Cambria"/>
              </w:rPr>
              <w:t>“Pronti, partenza, sport…”</w:t>
            </w:r>
          </w:p>
          <w:p w:rsidR="00FE0A3E" w:rsidRPr="00FE0A3E" w:rsidRDefault="00FE0A3E" w:rsidP="00FC04AA">
            <w:pPr>
              <w:pStyle w:val="Textbody"/>
              <w:numPr>
                <w:ilvl w:val="0"/>
                <w:numId w:val="11"/>
              </w:numPr>
              <w:spacing w:after="0" w:line="240" w:lineRule="auto"/>
              <w:contextualSpacing/>
              <w:rPr>
                <w:rFonts w:ascii="Cambria" w:hAnsi="Cambria"/>
              </w:rPr>
            </w:pPr>
            <w:r w:rsidRPr="00FE0A3E">
              <w:rPr>
                <w:rFonts w:ascii="Cambria" w:hAnsi="Cambria"/>
              </w:rPr>
              <w:t>Progetto scacchi</w:t>
            </w:r>
          </w:p>
        </w:tc>
        <w:tc>
          <w:tcPr>
            <w:tcW w:w="35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F2538" w:rsidRPr="00877BB2" w:rsidRDefault="004F2538" w:rsidP="004F2538">
            <w:pPr>
              <w:rPr>
                <w:sz w:val="22"/>
                <w:szCs w:val="22"/>
                <w:lang w:eastAsia="en-US"/>
              </w:rPr>
            </w:pPr>
            <w:r w:rsidRPr="00877BB2">
              <w:rPr>
                <w:sz w:val="22"/>
                <w:szCs w:val="22"/>
                <w:lang w:eastAsia="en-US"/>
              </w:rPr>
              <w:t>- Progetti di avviamento allo sport</w:t>
            </w:r>
          </w:p>
          <w:p w:rsidR="004F2538" w:rsidRPr="00877BB2" w:rsidRDefault="004F2538" w:rsidP="004F2538">
            <w:pPr>
              <w:rPr>
                <w:sz w:val="22"/>
                <w:szCs w:val="22"/>
                <w:lang w:eastAsia="en-US"/>
              </w:rPr>
            </w:pPr>
            <w:r w:rsidRPr="00877BB2">
              <w:rPr>
                <w:sz w:val="22"/>
                <w:szCs w:val="22"/>
                <w:lang w:eastAsia="en-US"/>
              </w:rPr>
              <w:t>- Orienteering</w:t>
            </w:r>
          </w:p>
          <w:p w:rsidR="004F2538" w:rsidRPr="00877BB2" w:rsidRDefault="004F2538" w:rsidP="004F2538">
            <w:pPr>
              <w:rPr>
                <w:sz w:val="22"/>
                <w:szCs w:val="22"/>
                <w:lang w:eastAsia="en-US"/>
              </w:rPr>
            </w:pPr>
            <w:r w:rsidRPr="00877BB2">
              <w:rPr>
                <w:sz w:val="22"/>
                <w:szCs w:val="22"/>
                <w:lang w:eastAsia="en-US"/>
              </w:rPr>
              <w:t>- Laboratori di psicomotricità</w:t>
            </w:r>
          </w:p>
          <w:p w:rsidR="004F2538" w:rsidRPr="00877BB2" w:rsidRDefault="004F2538" w:rsidP="004F2538">
            <w:pPr>
              <w:rPr>
                <w:sz w:val="22"/>
                <w:szCs w:val="22"/>
                <w:lang w:eastAsia="en-US"/>
              </w:rPr>
            </w:pPr>
            <w:r w:rsidRPr="00877BB2">
              <w:rPr>
                <w:sz w:val="22"/>
                <w:szCs w:val="22"/>
                <w:lang w:eastAsia="en-US"/>
              </w:rPr>
              <w:t>- Collaborazione con diverse associazioni sportive</w:t>
            </w:r>
          </w:p>
          <w:p w:rsidR="00FE0A3E" w:rsidRPr="00877BB2" w:rsidRDefault="00FE0A3E" w:rsidP="004843C1">
            <w:pPr>
              <w:rPr>
                <w:sz w:val="22"/>
                <w:szCs w:val="22"/>
                <w:highlight w:val="yellow"/>
                <w:lang w:eastAsia="en-US"/>
              </w:rPr>
            </w:pPr>
          </w:p>
        </w:tc>
      </w:tr>
      <w:tr w:rsidR="00FE0A3E" w:rsidRPr="00290BAF" w:rsidTr="00B375F3">
        <w:tblPrEx>
          <w:tblBorders>
            <w:top w:val="none" w:sz="0" w:space="0" w:color="auto"/>
          </w:tblBorders>
        </w:tblPrEx>
        <w:tc>
          <w:tcPr>
            <w:tcW w:w="322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E0A3E" w:rsidRPr="00FE0A3E" w:rsidRDefault="00FE0A3E" w:rsidP="004843C1">
            <w:pPr>
              <w:rPr>
                <w:lang w:eastAsia="en-US"/>
              </w:rPr>
            </w:pPr>
            <w:r w:rsidRPr="00FE0A3E">
              <w:t>Educazione ambientale</w:t>
            </w:r>
          </w:p>
          <w:p w:rsidR="00FE0A3E" w:rsidRPr="00FE0A3E" w:rsidRDefault="00FE0A3E" w:rsidP="00A32AEC">
            <w:pPr>
              <w:rPr>
                <w:lang w:eastAsia="en-US"/>
              </w:rPr>
            </w:pPr>
          </w:p>
        </w:tc>
        <w:tc>
          <w:tcPr>
            <w:tcW w:w="3827" w:type="dxa"/>
            <w:tcBorders>
              <w:top w:val="single" w:sz="8" w:space="0" w:color="BFBFBF"/>
              <w:left w:val="single" w:sz="8" w:space="0" w:color="BFBFBF"/>
              <w:bottom w:val="single" w:sz="8" w:space="0" w:color="BFBFBF"/>
              <w:right w:val="single" w:sz="8" w:space="0" w:color="BFBFBF"/>
            </w:tcBorders>
          </w:tcPr>
          <w:p w:rsidR="00FE0A3E" w:rsidRPr="00FE0A3E" w:rsidRDefault="00FE0A3E" w:rsidP="00FC04AA">
            <w:pPr>
              <w:pStyle w:val="Textbody"/>
              <w:numPr>
                <w:ilvl w:val="0"/>
                <w:numId w:val="19"/>
              </w:numPr>
              <w:spacing w:after="0" w:line="240" w:lineRule="auto"/>
              <w:contextualSpacing/>
              <w:rPr>
                <w:rFonts w:ascii="Cambria" w:hAnsi="Cambria"/>
              </w:rPr>
            </w:pPr>
            <w:r w:rsidRPr="00FE0A3E">
              <w:rPr>
                <w:rFonts w:ascii="Cambria" w:hAnsi="Cambria"/>
              </w:rPr>
              <w:t>A scuola nel bosco</w:t>
            </w:r>
          </w:p>
          <w:p w:rsidR="00FE0A3E" w:rsidRPr="00FE0A3E" w:rsidRDefault="00FE0A3E" w:rsidP="00877BB2">
            <w:pPr>
              <w:pStyle w:val="Textbody"/>
              <w:spacing w:after="0" w:line="240" w:lineRule="auto"/>
              <w:contextualSpacing/>
              <w:rPr>
                <w:rFonts w:ascii="Cambria" w:hAnsi="Cambria"/>
              </w:rPr>
            </w:pPr>
            <w:r w:rsidRPr="00FE0A3E">
              <w:rPr>
                <w:rFonts w:ascii="Cambria" w:hAnsi="Cambria"/>
              </w:rPr>
              <w:t>Educazione ambientale</w:t>
            </w:r>
          </w:p>
          <w:p w:rsidR="00FE0A3E" w:rsidRPr="00FE0A3E" w:rsidRDefault="00FE0A3E" w:rsidP="00FC04AA">
            <w:pPr>
              <w:pStyle w:val="Textbody"/>
              <w:numPr>
                <w:ilvl w:val="0"/>
                <w:numId w:val="19"/>
              </w:numPr>
              <w:spacing w:after="0" w:line="240" w:lineRule="auto"/>
              <w:contextualSpacing/>
              <w:rPr>
                <w:rFonts w:ascii="Cambria" w:hAnsi="Cambria"/>
              </w:rPr>
            </w:pPr>
            <w:r w:rsidRPr="00FE0A3E">
              <w:rPr>
                <w:rFonts w:ascii="Cambria" w:hAnsi="Cambria"/>
              </w:rPr>
              <w:t>Il giardino delle emozioni: crescere nel verde</w:t>
            </w:r>
          </w:p>
          <w:p w:rsidR="00FE0A3E" w:rsidRPr="00FE0A3E" w:rsidRDefault="00FE0A3E" w:rsidP="00FC04AA">
            <w:pPr>
              <w:pStyle w:val="Textbody"/>
              <w:numPr>
                <w:ilvl w:val="0"/>
                <w:numId w:val="18"/>
              </w:numPr>
              <w:spacing w:after="0" w:line="240" w:lineRule="auto"/>
              <w:contextualSpacing/>
              <w:rPr>
                <w:rFonts w:ascii="Cambria" w:hAnsi="Cambria"/>
              </w:rPr>
            </w:pPr>
            <w:r w:rsidRPr="00FE0A3E">
              <w:rPr>
                <w:rFonts w:ascii="Cambria" w:hAnsi="Cambria"/>
              </w:rPr>
              <w:t>“Coltiviamo il benessere aule all’aperto”:</w:t>
            </w:r>
          </w:p>
          <w:p w:rsidR="00FE0A3E" w:rsidRPr="00FE0A3E" w:rsidRDefault="00FE0A3E" w:rsidP="00877BB2">
            <w:pPr>
              <w:contextualSpacing/>
              <w:rPr>
                <w:lang w:eastAsia="en-US"/>
              </w:rPr>
            </w:pPr>
            <w:r w:rsidRPr="00FE0A3E">
              <w:rPr>
                <w:sz w:val="22"/>
                <w:szCs w:val="22"/>
              </w:rPr>
              <w:t>Esperienze di ordinaria quotidianità e non….</w:t>
            </w:r>
          </w:p>
        </w:tc>
        <w:tc>
          <w:tcPr>
            <w:tcW w:w="35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F2538" w:rsidRPr="00877BB2" w:rsidRDefault="004F2538" w:rsidP="004F2538">
            <w:pPr>
              <w:rPr>
                <w:sz w:val="22"/>
                <w:szCs w:val="22"/>
                <w:lang w:eastAsia="en-US"/>
              </w:rPr>
            </w:pPr>
            <w:r w:rsidRPr="00877BB2">
              <w:rPr>
                <w:sz w:val="22"/>
                <w:szCs w:val="22"/>
                <w:lang w:eastAsia="en-US"/>
              </w:rPr>
              <w:t>- Progetto orto</w:t>
            </w:r>
          </w:p>
          <w:p w:rsidR="004F2538" w:rsidRPr="00877BB2" w:rsidRDefault="004F2538" w:rsidP="004F2538">
            <w:pPr>
              <w:rPr>
                <w:sz w:val="22"/>
                <w:szCs w:val="22"/>
                <w:lang w:eastAsia="en-US"/>
              </w:rPr>
            </w:pPr>
            <w:r w:rsidRPr="00877BB2">
              <w:rPr>
                <w:sz w:val="22"/>
                <w:szCs w:val="22"/>
                <w:lang w:eastAsia="en-US"/>
              </w:rPr>
              <w:t>- Progetto “Scuole sostenibili”</w:t>
            </w:r>
          </w:p>
          <w:p w:rsidR="00FE0A3E" w:rsidRPr="00877BB2" w:rsidRDefault="004F2538" w:rsidP="004F2538">
            <w:pPr>
              <w:rPr>
                <w:sz w:val="22"/>
                <w:szCs w:val="22"/>
                <w:lang w:eastAsia="en-US"/>
              </w:rPr>
            </w:pPr>
            <w:r w:rsidRPr="00877BB2">
              <w:rPr>
                <w:sz w:val="22"/>
                <w:szCs w:val="22"/>
                <w:lang w:eastAsia="en-US"/>
              </w:rPr>
              <w:t>- Progetti in collaborazione con Enti del territorio</w:t>
            </w:r>
          </w:p>
          <w:p w:rsidR="004F2538" w:rsidRPr="00877BB2" w:rsidRDefault="004F2538" w:rsidP="004F2538">
            <w:pPr>
              <w:rPr>
                <w:sz w:val="22"/>
                <w:szCs w:val="22"/>
                <w:highlight w:val="yellow"/>
                <w:lang w:eastAsia="en-US"/>
              </w:rPr>
            </w:pPr>
          </w:p>
        </w:tc>
      </w:tr>
    </w:tbl>
    <w:p w:rsidR="004843C1" w:rsidRDefault="004843C1" w:rsidP="004843C1">
      <w:r>
        <w:br w:type="page"/>
      </w:r>
    </w:p>
    <w:tbl>
      <w:tblPr>
        <w:tblW w:w="0" w:type="auto"/>
        <w:tblBorders>
          <w:left w:val="nil"/>
          <w:right w:val="nil"/>
        </w:tblBorders>
        <w:tblLayout w:type="fixed"/>
        <w:tblLook w:val="0000" w:firstRow="0" w:lastRow="0" w:firstColumn="0" w:lastColumn="0" w:noHBand="0" w:noVBand="0"/>
      </w:tblPr>
      <w:tblGrid>
        <w:gridCol w:w="3227"/>
        <w:gridCol w:w="3827"/>
        <w:gridCol w:w="3827"/>
      </w:tblGrid>
      <w:tr w:rsidR="00874AC6" w:rsidRPr="00355DAF" w:rsidTr="00874AC6">
        <w:tc>
          <w:tcPr>
            <w:tcW w:w="322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74AC6" w:rsidRPr="00355DAF" w:rsidRDefault="00874AC6" w:rsidP="004843C1">
            <w:pPr>
              <w:rPr>
                <w:lang w:eastAsia="en-US"/>
              </w:rPr>
            </w:pPr>
            <w:r w:rsidRPr="00355DAF">
              <w:rPr>
                <w:b/>
                <w:bCs/>
                <w:lang w:eastAsia="en-US"/>
              </w:rPr>
              <w:lastRenderedPageBreak/>
              <w:t xml:space="preserve">Macro area </w:t>
            </w:r>
          </w:p>
        </w:tc>
        <w:tc>
          <w:tcPr>
            <w:tcW w:w="3827" w:type="dxa"/>
            <w:tcBorders>
              <w:top w:val="single" w:sz="8" w:space="0" w:color="BFBFBF"/>
              <w:left w:val="single" w:sz="8" w:space="0" w:color="BFBFBF"/>
              <w:bottom w:val="single" w:sz="8" w:space="0" w:color="BFBFBF"/>
              <w:right w:val="single" w:sz="8" w:space="0" w:color="BFBFBF"/>
            </w:tcBorders>
          </w:tcPr>
          <w:p w:rsidR="00874AC6" w:rsidRPr="00355DAF" w:rsidRDefault="00874AC6" w:rsidP="004843C1">
            <w:pPr>
              <w:rPr>
                <w:b/>
                <w:bCs/>
                <w:lang w:eastAsia="en-US"/>
              </w:rPr>
            </w:pPr>
            <w:r w:rsidRPr="00355DAF">
              <w:rPr>
                <w:b/>
                <w:bCs/>
                <w:lang w:eastAsia="en-US"/>
              </w:rPr>
              <w:t xml:space="preserve">Progetti </w:t>
            </w:r>
            <w:r w:rsidR="004F2538">
              <w:rPr>
                <w:b/>
                <w:bCs/>
                <w:lang w:eastAsia="en-US"/>
              </w:rPr>
              <w:t>2017-2018</w:t>
            </w:r>
            <w:r w:rsidRPr="00355DAF">
              <w:rPr>
                <w:b/>
                <w:bCs/>
                <w:lang w:eastAsia="en-US"/>
              </w:rPr>
              <w:t>(*)</w:t>
            </w:r>
          </w:p>
        </w:tc>
        <w:tc>
          <w:tcPr>
            <w:tcW w:w="382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74AC6" w:rsidRPr="00355DAF" w:rsidRDefault="00874AC6" w:rsidP="004843C1">
            <w:pPr>
              <w:rPr>
                <w:lang w:eastAsia="en-US"/>
              </w:rPr>
            </w:pPr>
            <w:r>
              <w:rPr>
                <w:b/>
                <w:bCs/>
                <w:lang w:eastAsia="en-US"/>
              </w:rPr>
              <w:t>Azioni</w:t>
            </w:r>
          </w:p>
        </w:tc>
      </w:tr>
      <w:tr w:rsidR="00874AC6" w:rsidRPr="00355DAF" w:rsidTr="00877BB2">
        <w:tc>
          <w:tcPr>
            <w:tcW w:w="322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74AC6" w:rsidRPr="00355DAF" w:rsidRDefault="00874AC6" w:rsidP="004843C1">
            <w:pPr>
              <w:rPr>
                <w:lang w:eastAsia="en-US"/>
              </w:rPr>
            </w:pPr>
            <w:r>
              <w:t>Mondo digitale</w:t>
            </w:r>
          </w:p>
        </w:tc>
        <w:tc>
          <w:tcPr>
            <w:tcW w:w="3827" w:type="dxa"/>
            <w:tcBorders>
              <w:top w:val="single" w:sz="8" w:space="0" w:color="BFBFBF"/>
              <w:left w:val="single" w:sz="8" w:space="0" w:color="BFBFBF"/>
              <w:bottom w:val="single" w:sz="8" w:space="0" w:color="BFBFBF"/>
              <w:right w:val="single" w:sz="8" w:space="0" w:color="BFBFBF"/>
            </w:tcBorders>
          </w:tcPr>
          <w:p w:rsidR="00553C2E" w:rsidRPr="00553C2E" w:rsidRDefault="00553C2E" w:rsidP="00FC04AA">
            <w:pPr>
              <w:pStyle w:val="Paragrafoelenco"/>
              <w:numPr>
                <w:ilvl w:val="0"/>
                <w:numId w:val="20"/>
              </w:numPr>
              <w:suppressAutoHyphens/>
              <w:autoSpaceDN w:val="0"/>
              <w:ind w:left="-84"/>
              <w:contextualSpacing w:val="0"/>
              <w:textAlignment w:val="baseline"/>
              <w:rPr>
                <w:sz w:val="22"/>
                <w:szCs w:val="22"/>
              </w:rPr>
            </w:pPr>
            <w:r w:rsidRPr="00553C2E">
              <w:rPr>
                <w:sz w:val="22"/>
                <w:szCs w:val="22"/>
              </w:rPr>
              <w:t>A scuola di tecnologia</w:t>
            </w:r>
          </w:p>
          <w:p w:rsidR="00874AC6" w:rsidRPr="00355DAF" w:rsidRDefault="00874AC6" w:rsidP="00877BB2">
            <w:pPr>
              <w:rPr>
                <w:lang w:eastAsia="en-US"/>
              </w:rPr>
            </w:pPr>
          </w:p>
        </w:tc>
        <w:tc>
          <w:tcPr>
            <w:tcW w:w="382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74AC6" w:rsidRPr="00877BB2" w:rsidRDefault="004F2538" w:rsidP="004843C1">
            <w:pPr>
              <w:rPr>
                <w:sz w:val="22"/>
                <w:szCs w:val="22"/>
                <w:lang w:eastAsia="en-US"/>
              </w:rPr>
            </w:pPr>
            <w:r w:rsidRPr="00877BB2">
              <w:rPr>
                <w:sz w:val="22"/>
                <w:szCs w:val="22"/>
                <w:lang w:eastAsia="en-US"/>
              </w:rPr>
              <w:t>Progetto Piano Nazionale Scuola Digitale: PON azione 2, azione 4, azione 7 Atelier creativi, azione 24 Biblioteche scolastiche e innovative</w:t>
            </w:r>
          </w:p>
        </w:tc>
      </w:tr>
      <w:tr w:rsidR="00874AC6" w:rsidRPr="00355DAF" w:rsidTr="00877BB2">
        <w:tc>
          <w:tcPr>
            <w:tcW w:w="322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74AC6" w:rsidRPr="00355DAF" w:rsidRDefault="00553C2E" w:rsidP="004843C1">
            <w:pPr>
              <w:rPr>
                <w:lang w:eastAsia="en-US"/>
              </w:rPr>
            </w:pPr>
            <w:r>
              <w:t>Inclusione e socialità</w:t>
            </w:r>
          </w:p>
        </w:tc>
        <w:tc>
          <w:tcPr>
            <w:tcW w:w="3827" w:type="dxa"/>
            <w:tcBorders>
              <w:top w:val="single" w:sz="8" w:space="0" w:color="BFBFBF"/>
              <w:left w:val="single" w:sz="8" w:space="0" w:color="BFBFBF"/>
              <w:bottom w:val="single" w:sz="8" w:space="0" w:color="BFBFBF"/>
              <w:right w:val="single" w:sz="8" w:space="0" w:color="BFBFBF"/>
            </w:tcBorders>
          </w:tcPr>
          <w:p w:rsidR="00553C2E" w:rsidRPr="00553C2E" w:rsidRDefault="00553C2E" w:rsidP="00FC04AA">
            <w:pPr>
              <w:pStyle w:val="Paragrafoelenco"/>
              <w:numPr>
                <w:ilvl w:val="0"/>
                <w:numId w:val="21"/>
              </w:numPr>
              <w:suppressAutoHyphens/>
              <w:autoSpaceDN w:val="0"/>
              <w:contextualSpacing w:val="0"/>
              <w:textAlignment w:val="baseline"/>
              <w:rPr>
                <w:sz w:val="22"/>
                <w:szCs w:val="22"/>
              </w:rPr>
            </w:pPr>
            <w:r w:rsidRPr="00553C2E">
              <w:rPr>
                <w:sz w:val="22"/>
                <w:szCs w:val="22"/>
              </w:rPr>
              <w:t>“Insieme attraverso… l’emozione di conoscere”</w:t>
            </w:r>
          </w:p>
          <w:p w:rsidR="00553C2E" w:rsidRDefault="00553C2E" w:rsidP="00FC04AA">
            <w:pPr>
              <w:pStyle w:val="Paragrafoelenco"/>
              <w:numPr>
                <w:ilvl w:val="0"/>
                <w:numId w:val="21"/>
              </w:numPr>
              <w:suppressAutoHyphens/>
              <w:autoSpaceDN w:val="0"/>
              <w:contextualSpacing w:val="0"/>
              <w:textAlignment w:val="baseline"/>
              <w:rPr>
                <w:sz w:val="22"/>
                <w:szCs w:val="22"/>
              </w:rPr>
            </w:pPr>
            <w:r w:rsidRPr="00553C2E">
              <w:rPr>
                <w:sz w:val="22"/>
                <w:szCs w:val="22"/>
              </w:rPr>
              <w:t>Il mondo delle api-educare alla socialità</w:t>
            </w:r>
          </w:p>
          <w:p w:rsidR="00874AC6" w:rsidRPr="00553C2E" w:rsidRDefault="00553C2E" w:rsidP="00FC04AA">
            <w:pPr>
              <w:pStyle w:val="Paragrafoelenco"/>
              <w:numPr>
                <w:ilvl w:val="0"/>
                <w:numId w:val="21"/>
              </w:numPr>
              <w:suppressAutoHyphens/>
              <w:autoSpaceDN w:val="0"/>
              <w:contextualSpacing w:val="0"/>
              <w:textAlignment w:val="baseline"/>
              <w:rPr>
                <w:sz w:val="22"/>
                <w:szCs w:val="22"/>
              </w:rPr>
            </w:pPr>
            <w:r w:rsidRPr="00553C2E">
              <w:rPr>
                <w:sz w:val="22"/>
                <w:szCs w:val="22"/>
              </w:rPr>
              <w:t>Educazione alla pace e alla cittadinanza</w:t>
            </w:r>
          </w:p>
        </w:tc>
        <w:tc>
          <w:tcPr>
            <w:tcW w:w="382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53C2E" w:rsidRPr="00877BB2" w:rsidRDefault="00553C2E" w:rsidP="004843C1">
            <w:pPr>
              <w:rPr>
                <w:sz w:val="22"/>
                <w:szCs w:val="22"/>
                <w:highlight w:val="yellow"/>
                <w:lang w:eastAsia="en-US"/>
              </w:rPr>
            </w:pPr>
          </w:p>
          <w:p w:rsidR="00553C2E" w:rsidRPr="00877BB2" w:rsidRDefault="00553C2E" w:rsidP="00553C2E">
            <w:pPr>
              <w:rPr>
                <w:sz w:val="22"/>
                <w:szCs w:val="22"/>
                <w:lang w:eastAsia="en-US"/>
              </w:rPr>
            </w:pPr>
            <w:r w:rsidRPr="00877BB2">
              <w:rPr>
                <w:color w:val="000000"/>
                <w:sz w:val="22"/>
                <w:szCs w:val="22"/>
                <w:lang w:eastAsia="en-US"/>
              </w:rPr>
              <w:t>- Taking care</w:t>
            </w:r>
          </w:p>
          <w:p w:rsidR="00553C2E" w:rsidRPr="00877BB2" w:rsidRDefault="00553C2E" w:rsidP="00553C2E">
            <w:pPr>
              <w:rPr>
                <w:sz w:val="22"/>
                <w:szCs w:val="22"/>
                <w:lang w:eastAsia="en-US"/>
              </w:rPr>
            </w:pPr>
            <w:r w:rsidRPr="00877BB2">
              <w:rPr>
                <w:color w:val="000000"/>
                <w:sz w:val="22"/>
                <w:szCs w:val="22"/>
                <w:lang w:eastAsia="en-US"/>
              </w:rPr>
              <w:t>- Progetti con esperti esterni di musica, teatro e arte</w:t>
            </w:r>
          </w:p>
          <w:p w:rsidR="00553C2E" w:rsidRPr="00877BB2" w:rsidRDefault="00553C2E" w:rsidP="00553C2E">
            <w:pPr>
              <w:rPr>
                <w:color w:val="000000"/>
                <w:sz w:val="22"/>
                <w:szCs w:val="22"/>
                <w:lang w:eastAsia="en-US"/>
              </w:rPr>
            </w:pPr>
            <w:r w:rsidRPr="00877BB2">
              <w:rPr>
                <w:color w:val="000000"/>
                <w:sz w:val="22"/>
                <w:szCs w:val="22"/>
                <w:lang w:eastAsia="en-US"/>
              </w:rPr>
              <w:t>- Laboratori di psicomotricità</w:t>
            </w:r>
          </w:p>
          <w:p w:rsidR="004F2538" w:rsidRPr="00877BB2" w:rsidRDefault="004F2538" w:rsidP="004F2538">
            <w:pPr>
              <w:rPr>
                <w:sz w:val="22"/>
                <w:szCs w:val="22"/>
                <w:lang w:eastAsia="en-US"/>
              </w:rPr>
            </w:pPr>
            <w:r w:rsidRPr="00877BB2">
              <w:rPr>
                <w:sz w:val="22"/>
                <w:szCs w:val="22"/>
                <w:lang w:eastAsia="en-US"/>
              </w:rPr>
              <w:t>- Sportello di ascolto psicologico per genitori e insegnanti</w:t>
            </w:r>
          </w:p>
          <w:p w:rsidR="004F2538" w:rsidRPr="00877BB2" w:rsidRDefault="004F2538" w:rsidP="004F2538">
            <w:pPr>
              <w:rPr>
                <w:sz w:val="22"/>
                <w:szCs w:val="22"/>
                <w:lang w:eastAsia="en-US"/>
              </w:rPr>
            </w:pPr>
            <w:r w:rsidRPr="00877BB2">
              <w:rPr>
                <w:sz w:val="22"/>
                <w:szCs w:val="22"/>
                <w:lang w:eastAsia="en-US"/>
              </w:rPr>
              <w:t>- sportello di ascolto per insegnanti relativo ad alunni DSA</w:t>
            </w:r>
          </w:p>
          <w:p w:rsidR="004F2538" w:rsidRPr="00877BB2" w:rsidRDefault="004F2538" w:rsidP="004F2538">
            <w:pPr>
              <w:rPr>
                <w:sz w:val="22"/>
                <w:szCs w:val="22"/>
                <w:lang w:eastAsia="en-US"/>
              </w:rPr>
            </w:pPr>
            <w:r w:rsidRPr="00877BB2">
              <w:rPr>
                <w:sz w:val="22"/>
                <w:szCs w:val="22"/>
                <w:lang w:eastAsia="en-US"/>
              </w:rPr>
              <w:t>- Conferenze serali</w:t>
            </w:r>
          </w:p>
          <w:p w:rsidR="004F2538" w:rsidRPr="00877BB2" w:rsidRDefault="004F2538" w:rsidP="00553C2E">
            <w:pPr>
              <w:rPr>
                <w:sz w:val="22"/>
                <w:szCs w:val="22"/>
                <w:highlight w:val="yellow"/>
                <w:lang w:eastAsia="en-US"/>
              </w:rPr>
            </w:pPr>
          </w:p>
        </w:tc>
      </w:tr>
      <w:tr w:rsidR="00874AC6" w:rsidRPr="00355DAF" w:rsidTr="00877BB2">
        <w:tc>
          <w:tcPr>
            <w:tcW w:w="322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74AC6" w:rsidRPr="00355DAF" w:rsidRDefault="00553C2E" w:rsidP="004843C1">
            <w:pPr>
              <w:rPr>
                <w:lang w:eastAsia="en-US"/>
              </w:rPr>
            </w:pPr>
            <w:r>
              <w:t>Lingua straniera</w:t>
            </w:r>
          </w:p>
        </w:tc>
        <w:tc>
          <w:tcPr>
            <w:tcW w:w="3827" w:type="dxa"/>
            <w:tcBorders>
              <w:top w:val="single" w:sz="8" w:space="0" w:color="BFBFBF"/>
              <w:left w:val="single" w:sz="8" w:space="0" w:color="BFBFBF"/>
              <w:bottom w:val="single" w:sz="8" w:space="0" w:color="BFBFBF"/>
              <w:right w:val="single" w:sz="8" w:space="0" w:color="BFBFBF"/>
            </w:tcBorders>
          </w:tcPr>
          <w:p w:rsidR="00553C2E" w:rsidRPr="00553C2E" w:rsidRDefault="00553C2E" w:rsidP="00FC04AA">
            <w:pPr>
              <w:pStyle w:val="Paragrafoelenco"/>
              <w:numPr>
                <w:ilvl w:val="0"/>
                <w:numId w:val="22"/>
              </w:numPr>
              <w:suppressAutoHyphens/>
              <w:autoSpaceDN w:val="0"/>
              <w:contextualSpacing w:val="0"/>
              <w:textAlignment w:val="baseline"/>
              <w:rPr>
                <w:sz w:val="22"/>
                <w:szCs w:val="22"/>
              </w:rPr>
            </w:pPr>
            <w:r w:rsidRPr="00553C2E">
              <w:rPr>
                <w:sz w:val="22"/>
                <w:szCs w:val="22"/>
              </w:rPr>
              <w:t>Gioco, mi esprimo e recito in inglese</w:t>
            </w:r>
          </w:p>
          <w:p w:rsidR="00553C2E" w:rsidRPr="00553C2E" w:rsidRDefault="00553C2E" w:rsidP="00FC04AA">
            <w:pPr>
              <w:pStyle w:val="Textbody"/>
              <w:numPr>
                <w:ilvl w:val="0"/>
                <w:numId w:val="22"/>
              </w:numPr>
              <w:spacing w:after="0" w:line="240" w:lineRule="auto"/>
              <w:rPr>
                <w:rFonts w:ascii="Cambria" w:hAnsi="Cambria"/>
                <w:lang w:val="en-US"/>
              </w:rPr>
            </w:pPr>
            <w:r w:rsidRPr="00553C2E">
              <w:rPr>
                <w:rFonts w:ascii="Cambria" w:hAnsi="Cambria"/>
                <w:lang w:val="en-US"/>
              </w:rPr>
              <w:t>Theatre shows and workshop</w:t>
            </w:r>
          </w:p>
          <w:p w:rsidR="00874AC6" w:rsidRPr="00355DAF" w:rsidRDefault="00874AC6" w:rsidP="00877BB2">
            <w:pPr>
              <w:rPr>
                <w:lang w:eastAsia="en-US"/>
              </w:rPr>
            </w:pPr>
          </w:p>
        </w:tc>
        <w:tc>
          <w:tcPr>
            <w:tcW w:w="382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74AC6" w:rsidRPr="00877BB2" w:rsidRDefault="004F2538" w:rsidP="00401FFE">
            <w:pPr>
              <w:rPr>
                <w:sz w:val="22"/>
                <w:szCs w:val="22"/>
                <w:highlight w:val="yellow"/>
                <w:lang w:eastAsia="en-US"/>
              </w:rPr>
            </w:pPr>
            <w:r w:rsidRPr="00877BB2">
              <w:rPr>
                <w:sz w:val="22"/>
                <w:szCs w:val="22"/>
                <w:lang w:eastAsia="en-US"/>
              </w:rPr>
              <w:t>Teatro didattico in lingua inglese</w:t>
            </w:r>
          </w:p>
          <w:p w:rsidR="00874AC6" w:rsidRPr="00877BB2" w:rsidRDefault="00874AC6" w:rsidP="00401FFE">
            <w:pPr>
              <w:rPr>
                <w:sz w:val="22"/>
                <w:szCs w:val="22"/>
                <w:highlight w:val="yellow"/>
                <w:lang w:eastAsia="en-US"/>
              </w:rPr>
            </w:pPr>
          </w:p>
        </w:tc>
      </w:tr>
      <w:tr w:rsidR="00874AC6" w:rsidRPr="00355DAF" w:rsidTr="00877BB2">
        <w:tc>
          <w:tcPr>
            <w:tcW w:w="322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53C2E" w:rsidRDefault="00553C2E" w:rsidP="00553C2E">
            <w:r>
              <w:t>Educazione e sicurezza</w:t>
            </w:r>
          </w:p>
          <w:p w:rsidR="00874AC6" w:rsidRPr="00355DAF" w:rsidRDefault="00874AC6" w:rsidP="004843C1">
            <w:pPr>
              <w:rPr>
                <w:lang w:eastAsia="en-US"/>
              </w:rPr>
            </w:pPr>
          </w:p>
        </w:tc>
        <w:tc>
          <w:tcPr>
            <w:tcW w:w="3827" w:type="dxa"/>
            <w:tcBorders>
              <w:top w:val="single" w:sz="8" w:space="0" w:color="BFBFBF"/>
              <w:left w:val="single" w:sz="8" w:space="0" w:color="BFBFBF"/>
              <w:bottom w:val="single" w:sz="8" w:space="0" w:color="BFBFBF"/>
              <w:right w:val="single" w:sz="8" w:space="0" w:color="BFBFBF"/>
            </w:tcBorders>
          </w:tcPr>
          <w:p w:rsidR="00874AC6" w:rsidRPr="00877BB2" w:rsidRDefault="00553C2E" w:rsidP="00FC04AA">
            <w:pPr>
              <w:pStyle w:val="Paragrafoelenco"/>
              <w:numPr>
                <w:ilvl w:val="0"/>
                <w:numId w:val="24"/>
              </w:numPr>
              <w:ind w:left="624"/>
              <w:rPr>
                <w:sz w:val="22"/>
                <w:szCs w:val="22"/>
              </w:rPr>
            </w:pPr>
            <w:r w:rsidRPr="00877BB2">
              <w:rPr>
                <w:sz w:val="22"/>
                <w:szCs w:val="22"/>
              </w:rPr>
              <w:t>Amico 1-1-8</w:t>
            </w:r>
          </w:p>
          <w:p w:rsidR="00877BB2" w:rsidRDefault="0039011D" w:rsidP="00FC04AA">
            <w:pPr>
              <w:pStyle w:val="Paragrafoelenco"/>
              <w:numPr>
                <w:ilvl w:val="0"/>
                <w:numId w:val="24"/>
              </w:numPr>
              <w:ind w:left="624"/>
              <w:rPr>
                <w:sz w:val="22"/>
                <w:szCs w:val="22"/>
              </w:rPr>
            </w:pPr>
            <w:r w:rsidRPr="00877BB2">
              <w:rPr>
                <w:sz w:val="22"/>
                <w:szCs w:val="22"/>
              </w:rPr>
              <w:t>Pompieropoli</w:t>
            </w:r>
          </w:p>
          <w:p w:rsidR="00877BB2" w:rsidRDefault="00877BB2" w:rsidP="00FC04AA">
            <w:pPr>
              <w:pStyle w:val="Paragrafoelenco"/>
              <w:numPr>
                <w:ilvl w:val="0"/>
                <w:numId w:val="24"/>
              </w:numPr>
              <w:ind w:left="624"/>
              <w:rPr>
                <w:sz w:val="22"/>
                <w:szCs w:val="22"/>
              </w:rPr>
            </w:pPr>
            <w:r>
              <w:rPr>
                <w:sz w:val="22"/>
                <w:szCs w:val="22"/>
              </w:rPr>
              <w:t>La sicurezza a portata di mano</w:t>
            </w:r>
          </w:p>
          <w:p w:rsidR="00877BB2" w:rsidRPr="00877BB2" w:rsidRDefault="00877BB2" w:rsidP="00FC04AA">
            <w:pPr>
              <w:pStyle w:val="Paragrafoelenco"/>
              <w:numPr>
                <w:ilvl w:val="0"/>
                <w:numId w:val="24"/>
              </w:numPr>
              <w:ind w:left="624"/>
              <w:rPr>
                <w:sz w:val="22"/>
                <w:szCs w:val="22"/>
              </w:rPr>
            </w:pPr>
            <w:r>
              <w:rPr>
                <w:sz w:val="22"/>
                <w:szCs w:val="22"/>
              </w:rPr>
              <w:t>Ambiente sicuro infanzia</w:t>
            </w:r>
          </w:p>
        </w:tc>
        <w:tc>
          <w:tcPr>
            <w:tcW w:w="382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F2538" w:rsidRPr="00877BB2" w:rsidRDefault="004F2538" w:rsidP="004F2538">
            <w:pPr>
              <w:rPr>
                <w:sz w:val="22"/>
                <w:szCs w:val="22"/>
                <w:lang w:eastAsia="en-US"/>
              </w:rPr>
            </w:pPr>
            <w:r w:rsidRPr="00877BB2">
              <w:rPr>
                <w:sz w:val="22"/>
                <w:szCs w:val="22"/>
                <w:lang w:eastAsia="en-US"/>
              </w:rPr>
              <w:t>- Percorsi didattici sul rischio sismico</w:t>
            </w:r>
          </w:p>
          <w:p w:rsidR="00874AC6" w:rsidRPr="00877BB2" w:rsidRDefault="004F2538" w:rsidP="004F2538">
            <w:pPr>
              <w:rPr>
                <w:sz w:val="22"/>
                <w:szCs w:val="22"/>
                <w:highlight w:val="yellow"/>
                <w:lang w:eastAsia="en-US"/>
              </w:rPr>
            </w:pPr>
            <w:r w:rsidRPr="00877BB2">
              <w:rPr>
                <w:sz w:val="22"/>
                <w:szCs w:val="22"/>
                <w:lang w:eastAsia="en-US"/>
              </w:rPr>
              <w:t>- Progetti in collaborazione con la Polizia Municipale, CRI, Protezione civile</w:t>
            </w:r>
          </w:p>
        </w:tc>
      </w:tr>
      <w:tr w:rsidR="00874AC6" w:rsidRPr="00355DAF" w:rsidTr="00877BB2">
        <w:tblPrEx>
          <w:tblBorders>
            <w:top w:val="nil"/>
          </w:tblBorders>
        </w:tblPrEx>
        <w:tc>
          <w:tcPr>
            <w:tcW w:w="322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74AC6" w:rsidRPr="00355DAF" w:rsidRDefault="00553C2E" w:rsidP="004843C1">
            <w:pPr>
              <w:rPr>
                <w:lang w:eastAsia="en-US"/>
              </w:rPr>
            </w:pPr>
            <w:r>
              <w:t>Continuità verticale</w:t>
            </w:r>
          </w:p>
        </w:tc>
        <w:tc>
          <w:tcPr>
            <w:tcW w:w="3827" w:type="dxa"/>
            <w:tcBorders>
              <w:top w:val="single" w:sz="8" w:space="0" w:color="BFBFBF"/>
              <w:left w:val="single" w:sz="8" w:space="0" w:color="BFBFBF"/>
              <w:bottom w:val="single" w:sz="8" w:space="0" w:color="BFBFBF"/>
              <w:right w:val="single" w:sz="8" w:space="0" w:color="BFBFBF"/>
            </w:tcBorders>
          </w:tcPr>
          <w:p w:rsidR="00553C2E" w:rsidRPr="00877BB2" w:rsidRDefault="00553C2E" w:rsidP="00FC04AA">
            <w:pPr>
              <w:pStyle w:val="Paragrafoelenco"/>
              <w:numPr>
                <w:ilvl w:val="0"/>
                <w:numId w:val="23"/>
              </w:numPr>
              <w:suppressAutoHyphens/>
              <w:autoSpaceDN w:val="0"/>
              <w:contextualSpacing w:val="0"/>
              <w:textAlignment w:val="baseline"/>
              <w:rPr>
                <w:sz w:val="22"/>
                <w:szCs w:val="22"/>
              </w:rPr>
            </w:pPr>
            <w:r w:rsidRPr="00877BB2">
              <w:rPr>
                <w:sz w:val="22"/>
                <w:szCs w:val="22"/>
              </w:rPr>
              <w:t>Voglia di continuità</w:t>
            </w:r>
          </w:p>
          <w:p w:rsidR="00874AC6" w:rsidRPr="00877BB2" w:rsidRDefault="00553C2E" w:rsidP="00FC04AA">
            <w:pPr>
              <w:pStyle w:val="Paragrafoelenco"/>
              <w:numPr>
                <w:ilvl w:val="0"/>
                <w:numId w:val="23"/>
              </w:numPr>
              <w:suppressAutoHyphens/>
              <w:autoSpaceDN w:val="0"/>
              <w:contextualSpacing w:val="0"/>
              <w:textAlignment w:val="baseline"/>
              <w:rPr>
                <w:sz w:val="22"/>
                <w:szCs w:val="22"/>
              </w:rPr>
            </w:pPr>
            <w:r w:rsidRPr="00877BB2">
              <w:rPr>
                <w:sz w:val="22"/>
                <w:szCs w:val="22"/>
              </w:rPr>
              <w:t>Star bene a scuola</w:t>
            </w:r>
          </w:p>
        </w:tc>
        <w:tc>
          <w:tcPr>
            <w:tcW w:w="382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53C2E" w:rsidRPr="00877BB2" w:rsidRDefault="00553C2E" w:rsidP="00553C2E">
            <w:pPr>
              <w:rPr>
                <w:sz w:val="22"/>
                <w:szCs w:val="22"/>
                <w:lang w:eastAsia="en-US"/>
              </w:rPr>
            </w:pPr>
            <w:r w:rsidRPr="00877BB2">
              <w:rPr>
                <w:color w:val="000000"/>
                <w:sz w:val="22"/>
                <w:szCs w:val="22"/>
                <w:lang w:eastAsia="en-US"/>
              </w:rPr>
              <w:t>Progetto continuità:</w:t>
            </w:r>
          </w:p>
          <w:p w:rsidR="00553C2E" w:rsidRPr="00877BB2" w:rsidRDefault="00553C2E" w:rsidP="00553C2E">
            <w:pPr>
              <w:rPr>
                <w:sz w:val="22"/>
                <w:szCs w:val="22"/>
                <w:lang w:eastAsia="en-US"/>
              </w:rPr>
            </w:pPr>
            <w:r w:rsidRPr="00877BB2">
              <w:rPr>
                <w:color w:val="000000"/>
                <w:sz w:val="22"/>
                <w:szCs w:val="22"/>
                <w:lang w:eastAsia="en-US"/>
              </w:rPr>
              <w:t>- Infanzia/Primaria</w:t>
            </w:r>
          </w:p>
          <w:p w:rsidR="00553C2E" w:rsidRPr="00877BB2" w:rsidRDefault="00553C2E" w:rsidP="00553C2E">
            <w:pPr>
              <w:rPr>
                <w:color w:val="000000"/>
                <w:sz w:val="22"/>
                <w:szCs w:val="22"/>
                <w:lang w:eastAsia="en-US"/>
              </w:rPr>
            </w:pPr>
            <w:r w:rsidRPr="00877BB2">
              <w:rPr>
                <w:color w:val="000000"/>
                <w:sz w:val="22"/>
                <w:szCs w:val="22"/>
                <w:lang w:eastAsia="en-US"/>
              </w:rPr>
              <w:t>- Primaria/ secondaria di I grado</w:t>
            </w:r>
          </w:p>
          <w:p w:rsidR="00553C2E" w:rsidRPr="00877BB2" w:rsidRDefault="00553C2E" w:rsidP="004843C1">
            <w:pPr>
              <w:rPr>
                <w:sz w:val="22"/>
                <w:szCs w:val="22"/>
                <w:highlight w:val="yellow"/>
                <w:lang w:eastAsia="en-US"/>
              </w:rPr>
            </w:pPr>
          </w:p>
        </w:tc>
      </w:tr>
    </w:tbl>
    <w:p w:rsidR="004843C1" w:rsidRPr="00355DAF" w:rsidRDefault="004843C1" w:rsidP="00235EF0">
      <w:pPr>
        <w:jc w:val="both"/>
        <w:rPr>
          <w:lang w:eastAsia="en-US"/>
        </w:rPr>
      </w:pPr>
    </w:p>
    <w:p w:rsidR="004843C1" w:rsidRDefault="004843C1" w:rsidP="004843C1">
      <w:pPr>
        <w:jc w:val="both"/>
        <w:rPr>
          <w:rFonts w:asciiTheme="majorHAnsi" w:hAnsiTheme="majorHAnsi"/>
          <w:lang w:eastAsia="en-US"/>
        </w:rPr>
      </w:pPr>
    </w:p>
    <w:p w:rsidR="004843C1" w:rsidRPr="004A3491" w:rsidRDefault="004843C1" w:rsidP="004843C1">
      <w:pPr>
        <w:jc w:val="both"/>
        <w:rPr>
          <w:rFonts w:asciiTheme="majorHAnsi" w:hAnsiTheme="majorHAnsi"/>
          <w:lang w:eastAsia="en-US"/>
        </w:rPr>
      </w:pPr>
    </w:p>
    <w:p w:rsidR="004843C1" w:rsidRDefault="004843C1" w:rsidP="004843C1">
      <w:pPr>
        <w:pBdr>
          <w:top w:val="single" w:sz="4" w:space="1" w:color="auto"/>
          <w:left w:val="single" w:sz="4" w:space="4" w:color="auto"/>
          <w:bottom w:val="single" w:sz="4" w:space="1" w:color="auto"/>
          <w:right w:val="single" w:sz="4" w:space="4" w:color="auto"/>
        </w:pBdr>
        <w:jc w:val="both"/>
        <w:rPr>
          <w:rFonts w:asciiTheme="majorHAnsi" w:eastAsiaTheme="minorHAnsi" w:hAnsiTheme="majorHAnsi" w:cs="Calibri"/>
          <w:b/>
          <w:bCs/>
          <w:lang w:eastAsia="en-US"/>
        </w:rPr>
      </w:pPr>
      <w:r>
        <w:rPr>
          <w:rFonts w:asciiTheme="majorHAnsi" w:eastAsiaTheme="minorHAnsi" w:hAnsiTheme="majorHAnsi" w:cs="Calibri"/>
          <w:b/>
          <w:bCs/>
          <w:lang w:eastAsia="en-US"/>
        </w:rPr>
        <w:br w:type="page"/>
      </w:r>
    </w:p>
    <w:p w:rsidR="004843C1" w:rsidRPr="004A3491" w:rsidRDefault="004843C1" w:rsidP="004843C1">
      <w:pPr>
        <w:pBdr>
          <w:top w:val="single" w:sz="4" w:space="1" w:color="auto"/>
          <w:left w:val="single" w:sz="4" w:space="4" w:color="auto"/>
          <w:bottom w:val="single" w:sz="4" w:space="1" w:color="auto"/>
          <w:right w:val="single" w:sz="4" w:space="4" w:color="auto"/>
        </w:pBdr>
        <w:jc w:val="both"/>
        <w:rPr>
          <w:rFonts w:asciiTheme="majorHAnsi" w:eastAsiaTheme="minorHAnsi" w:hAnsiTheme="majorHAnsi" w:cs="Calibri"/>
          <w:b/>
          <w:bCs/>
          <w:lang w:eastAsia="en-US"/>
        </w:rPr>
      </w:pPr>
      <w:r>
        <w:rPr>
          <w:rFonts w:asciiTheme="majorHAnsi" w:eastAsiaTheme="minorHAnsi" w:hAnsiTheme="majorHAnsi" w:cs="Calibri"/>
          <w:b/>
          <w:bCs/>
          <w:lang w:eastAsia="en-US"/>
        </w:rPr>
        <w:lastRenderedPageBreak/>
        <w:t xml:space="preserve">5. </w:t>
      </w:r>
      <w:r w:rsidRPr="004A3491">
        <w:rPr>
          <w:rFonts w:asciiTheme="majorHAnsi" w:eastAsiaTheme="minorHAnsi" w:hAnsiTheme="majorHAnsi" w:cs="Calibri"/>
          <w:b/>
          <w:bCs/>
          <w:lang w:eastAsia="en-US"/>
        </w:rPr>
        <w:t>FABBISOGNO DI ORGANICO</w:t>
      </w:r>
    </w:p>
    <w:p w:rsidR="004843C1" w:rsidRPr="00235EF0" w:rsidRDefault="004843C1" w:rsidP="004843C1">
      <w:pPr>
        <w:jc w:val="both"/>
      </w:pPr>
      <w:r w:rsidRPr="00690BA1">
        <w:t xml:space="preserve">Per una descrizione delle sezioni e classi presenti nel Circolo e per il loro assetto orario si rimanda ai paragrafi 4.1.2 e 4.1.3 dell’allegato 3. </w:t>
      </w:r>
      <w:r>
        <w:t>Nella compilazione della tabella si è tenuto conto che la Scuola d’infanzia “La Gabbianella” e la scuola primaria “Villaggio I Maggio”, che sorgono nello stesso quartiere, sono in espansione in quanto edifici ampliati (scuola d’infanzia) o di nuova costruzione (scuola primaria).</w:t>
      </w:r>
      <w:r w:rsidRPr="00212D4F">
        <w:t xml:space="preserve"> </w:t>
      </w:r>
      <w:r>
        <w:t>Nei rimanenti plessi il numero degli iscritti, negli ultimi anni, si è mantenuto costante o in</w:t>
      </w:r>
      <w:r w:rsidRPr="00212D4F">
        <w:t xml:space="preserve"> </w:t>
      </w:r>
      <w:r>
        <w:t xml:space="preserve">crescita. Nei prossimi anni, come già si è verificato nell’anno in corso, si prevede un aumento delle sezioni/classi e del numero degli alunni iscritti, anche di alunni portatori di handicap. Per il sostegno occorre quindi ipotizzare una richiesta di organico </w:t>
      </w:r>
      <w:r w:rsidRPr="00A32AEC">
        <w:t>di almeno 13 posti</w:t>
      </w:r>
      <w:r w:rsidR="00E10A1E" w:rsidRPr="00A32AEC">
        <w:t>,</w:t>
      </w:r>
      <w:r w:rsidR="00E10A1E">
        <w:t xml:space="preserve"> </w:t>
      </w:r>
      <w:r>
        <w:t>che potrebbe aumentare nel caso di nuove certificazioni non rientranti in quelle attualmente previste</w:t>
      </w:r>
      <w:r w:rsidR="00235EF0">
        <w:t>.</w:t>
      </w:r>
    </w:p>
    <w:p w:rsidR="004843C1" w:rsidRDefault="004843C1" w:rsidP="004843C1">
      <w:pPr>
        <w:jc w:val="both"/>
        <w:rPr>
          <w:rFonts w:asciiTheme="majorHAnsi" w:eastAsiaTheme="minorHAnsi" w:hAnsiTheme="majorHAnsi" w:cs="Calibri"/>
          <w:lang w:eastAsia="en-US"/>
        </w:rPr>
      </w:pPr>
    </w:p>
    <w:p w:rsidR="004843C1" w:rsidRPr="004A3491" w:rsidRDefault="004843C1" w:rsidP="004843C1">
      <w:pPr>
        <w:jc w:val="both"/>
        <w:rPr>
          <w:rFonts w:asciiTheme="majorHAnsi" w:eastAsiaTheme="minorHAnsi" w:hAnsiTheme="majorHAnsi" w:cs="Calibri"/>
          <w:lang w:eastAsia="en-US"/>
        </w:rPr>
      </w:pPr>
    </w:p>
    <w:p w:rsidR="004843C1" w:rsidRPr="00597A70" w:rsidRDefault="004843C1" w:rsidP="00FC04AA">
      <w:pPr>
        <w:pStyle w:val="Paragrafoelenco"/>
        <w:numPr>
          <w:ilvl w:val="0"/>
          <w:numId w:val="3"/>
        </w:numPr>
        <w:jc w:val="both"/>
        <w:rPr>
          <w:rFonts w:asciiTheme="majorHAnsi" w:eastAsiaTheme="minorHAnsi" w:hAnsiTheme="majorHAnsi" w:cs="Calibri"/>
          <w:b/>
          <w:u w:val="single"/>
          <w:lang w:eastAsia="en-US"/>
        </w:rPr>
      </w:pPr>
      <w:r w:rsidRPr="00597A70">
        <w:rPr>
          <w:rFonts w:asciiTheme="majorHAnsi" w:eastAsiaTheme="minorHAnsi" w:hAnsiTheme="majorHAnsi" w:cs="Calibri"/>
          <w:b/>
          <w:u w:val="single"/>
          <w:lang w:eastAsia="en-US"/>
        </w:rPr>
        <w:t>Posti comuni e di sostegno</w:t>
      </w:r>
      <w:r w:rsidR="00A32AEC">
        <w:rPr>
          <w:rFonts w:asciiTheme="majorHAnsi" w:eastAsiaTheme="minorHAnsi" w:hAnsiTheme="majorHAnsi" w:cs="Calibri"/>
          <w:b/>
          <w:u w:val="single"/>
          <w:lang w:eastAsia="en-US"/>
        </w:rPr>
        <w:t xml:space="preserve">     </w:t>
      </w:r>
    </w:p>
    <w:p w:rsidR="004843C1" w:rsidRPr="005A1BE3" w:rsidRDefault="004843C1" w:rsidP="004843C1">
      <w:pPr>
        <w:pStyle w:val="Paragrafoelenco1"/>
        <w:ind w:left="0"/>
        <w:jc w:val="both"/>
      </w:pPr>
    </w:p>
    <w:tbl>
      <w:tblPr>
        <w:tblW w:w="10173" w:type="dxa"/>
        <w:tblLayout w:type="fixed"/>
        <w:tblLook w:val="0000" w:firstRow="0" w:lastRow="0" w:firstColumn="0" w:lastColumn="0" w:noHBand="0" w:noVBand="0"/>
      </w:tblPr>
      <w:tblGrid>
        <w:gridCol w:w="1668"/>
        <w:gridCol w:w="1842"/>
        <w:gridCol w:w="1134"/>
        <w:gridCol w:w="1134"/>
        <w:gridCol w:w="4395"/>
      </w:tblGrid>
      <w:tr w:rsidR="004843C1" w:rsidRPr="005A1BE3" w:rsidTr="004843C1">
        <w:tc>
          <w:tcPr>
            <w:tcW w:w="1668" w:type="dxa"/>
            <w:tcBorders>
              <w:right w:val="single" w:sz="4" w:space="0" w:color="000000"/>
            </w:tcBorders>
            <w:shd w:val="clear" w:color="auto" w:fill="auto"/>
          </w:tcPr>
          <w:p w:rsidR="004843C1" w:rsidRPr="005A1BE3" w:rsidRDefault="004843C1" w:rsidP="004843C1">
            <w:pPr>
              <w:spacing w:line="100" w:lineRule="atLeast"/>
              <w:jc w:val="both"/>
              <w:rPr>
                <w:b/>
              </w:rPr>
            </w:pP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F7CAAC"/>
            <w:vAlign w:val="center"/>
          </w:tcPr>
          <w:p w:rsidR="004843C1" w:rsidRPr="005A1BE3" w:rsidRDefault="004843C1" w:rsidP="004843C1">
            <w:pPr>
              <w:spacing w:line="100" w:lineRule="atLeast"/>
              <w:jc w:val="center"/>
              <w:rPr>
                <w:b/>
              </w:rPr>
            </w:pPr>
            <w:r w:rsidRPr="005A1BE3">
              <w:rPr>
                <w:b/>
              </w:rPr>
              <w:t>Annualità</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7CAAC"/>
            <w:vAlign w:val="center"/>
          </w:tcPr>
          <w:p w:rsidR="004843C1" w:rsidRPr="005A1BE3" w:rsidRDefault="004843C1" w:rsidP="004843C1">
            <w:pPr>
              <w:spacing w:line="100" w:lineRule="atLeast"/>
              <w:jc w:val="center"/>
              <w:rPr>
                <w:b/>
              </w:rPr>
            </w:pPr>
            <w:r w:rsidRPr="005A1BE3">
              <w:rPr>
                <w:b/>
              </w:rPr>
              <w:t>Fabbisogno per il triennio</w:t>
            </w:r>
          </w:p>
        </w:tc>
        <w:tc>
          <w:tcPr>
            <w:tcW w:w="4395" w:type="dxa"/>
            <w:vMerge w:val="restart"/>
            <w:tcBorders>
              <w:top w:val="single" w:sz="4" w:space="0" w:color="000000"/>
              <w:left w:val="single" w:sz="4" w:space="0" w:color="000000"/>
              <w:right w:val="single" w:sz="4" w:space="0" w:color="000000"/>
            </w:tcBorders>
            <w:shd w:val="clear" w:color="auto" w:fill="F7CAAC"/>
            <w:vAlign w:val="center"/>
          </w:tcPr>
          <w:p w:rsidR="004843C1" w:rsidRPr="005A1BE3" w:rsidRDefault="004843C1" w:rsidP="004843C1">
            <w:pPr>
              <w:spacing w:line="100" w:lineRule="atLeast"/>
              <w:jc w:val="center"/>
            </w:pPr>
            <w:r w:rsidRPr="005A1BE3">
              <w:rPr>
                <w:b/>
              </w:rPr>
              <w:t>Motivazione</w:t>
            </w:r>
          </w:p>
        </w:tc>
      </w:tr>
      <w:tr w:rsidR="004843C1" w:rsidRPr="005A1BE3" w:rsidTr="004843C1">
        <w:tc>
          <w:tcPr>
            <w:tcW w:w="1668" w:type="dxa"/>
            <w:tcBorders>
              <w:bottom w:val="single" w:sz="4" w:space="0" w:color="000000"/>
              <w:right w:val="single" w:sz="4" w:space="0" w:color="000000"/>
            </w:tcBorders>
            <w:shd w:val="clear" w:color="auto" w:fill="auto"/>
          </w:tcPr>
          <w:p w:rsidR="004843C1" w:rsidRPr="005A1BE3" w:rsidRDefault="004843C1" w:rsidP="004843C1">
            <w:pPr>
              <w:spacing w:line="100" w:lineRule="atLeast"/>
              <w:jc w:val="both"/>
              <w:rPr>
                <w:b/>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5A1BE3" w:rsidRDefault="004843C1" w:rsidP="004843C1">
            <w:pPr>
              <w:spacing w:line="100" w:lineRule="atLeast"/>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843C1" w:rsidRPr="005A1BE3" w:rsidRDefault="004843C1" w:rsidP="004843C1">
            <w:pPr>
              <w:spacing w:line="100" w:lineRule="atLeast"/>
              <w:jc w:val="center"/>
            </w:pPr>
            <w:r w:rsidRPr="005A1BE3">
              <w:t>Posto comune</w:t>
            </w:r>
          </w:p>
        </w:tc>
        <w:tc>
          <w:tcPr>
            <w:tcW w:w="1134" w:type="dxa"/>
            <w:tcBorders>
              <w:top w:val="single" w:sz="4" w:space="0" w:color="000000"/>
              <w:left w:val="single" w:sz="4" w:space="0" w:color="000000"/>
              <w:bottom w:val="single" w:sz="4" w:space="0" w:color="000000"/>
              <w:right w:val="single" w:sz="4" w:space="0" w:color="000000"/>
            </w:tcBorders>
            <w:shd w:val="clear" w:color="auto" w:fill="F4B083"/>
            <w:vAlign w:val="center"/>
          </w:tcPr>
          <w:p w:rsidR="004843C1" w:rsidRPr="005A1BE3" w:rsidRDefault="004843C1" w:rsidP="004843C1">
            <w:pPr>
              <w:spacing w:line="100" w:lineRule="atLeast"/>
              <w:jc w:val="center"/>
              <w:rPr>
                <w:b/>
              </w:rPr>
            </w:pPr>
            <w:r w:rsidRPr="005A1BE3">
              <w:t>Posto di sostegno</w:t>
            </w:r>
          </w:p>
        </w:tc>
        <w:tc>
          <w:tcPr>
            <w:tcW w:w="4395" w:type="dxa"/>
            <w:vMerge/>
            <w:tcBorders>
              <w:left w:val="single" w:sz="4" w:space="0" w:color="000000"/>
              <w:bottom w:val="single" w:sz="4" w:space="0" w:color="000000"/>
              <w:right w:val="single" w:sz="4" w:space="0" w:color="000000"/>
            </w:tcBorders>
            <w:shd w:val="clear" w:color="auto" w:fill="auto"/>
            <w:vAlign w:val="center"/>
          </w:tcPr>
          <w:p w:rsidR="004843C1" w:rsidRPr="005A1BE3" w:rsidRDefault="004843C1" w:rsidP="004843C1">
            <w:pPr>
              <w:spacing w:line="100" w:lineRule="atLeast"/>
              <w:jc w:val="center"/>
              <w:rPr>
                <w:b/>
              </w:rPr>
            </w:pPr>
          </w:p>
        </w:tc>
      </w:tr>
      <w:tr w:rsidR="004843C1" w:rsidRPr="005A1BE3" w:rsidTr="004843C1">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43C1" w:rsidRPr="005A1BE3" w:rsidRDefault="004843C1" w:rsidP="004843C1">
            <w:pPr>
              <w:spacing w:line="100" w:lineRule="atLeast"/>
              <w:jc w:val="both"/>
            </w:pPr>
            <w:r w:rsidRPr="005A1BE3">
              <w:rPr>
                <w:b/>
              </w:rPr>
              <w:t xml:space="preserve">Scuola dell’infanzia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5A1BE3" w:rsidRDefault="004843C1" w:rsidP="004843C1">
            <w:pPr>
              <w:spacing w:line="100" w:lineRule="atLeast"/>
              <w:jc w:val="center"/>
            </w:pPr>
            <w:r w:rsidRPr="005A1BE3">
              <w:t>a.s. 2016-17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597A70" w:rsidRDefault="004843C1" w:rsidP="004843C1">
            <w:pPr>
              <w:spacing w:line="100" w:lineRule="atLeast"/>
              <w:jc w:val="center"/>
            </w:pPr>
            <w:r w:rsidRPr="00597A70">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597A70" w:rsidRDefault="004843C1" w:rsidP="004843C1">
            <w:pPr>
              <w:spacing w:line="100" w:lineRule="atLeast"/>
              <w:jc w:val="center"/>
            </w:pPr>
            <w: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4843C1" w:rsidRDefault="004843C1" w:rsidP="004843C1">
            <w:pPr>
              <w:spacing w:line="100" w:lineRule="atLeast"/>
            </w:pPr>
            <w:r>
              <w:t xml:space="preserve">- 9 sezioni a tempo normale </w:t>
            </w:r>
            <w:r>
              <w:br/>
              <w:t>(40 ore settimanali)</w:t>
            </w:r>
          </w:p>
          <w:p w:rsidR="004843C1" w:rsidRPr="00597A70" w:rsidRDefault="004843C1" w:rsidP="004843C1">
            <w:r>
              <w:t>- si chiede un insegnante di sostegno ogni due sezioni</w:t>
            </w:r>
          </w:p>
        </w:tc>
      </w:tr>
      <w:tr w:rsidR="004843C1" w:rsidRPr="005A1BE3" w:rsidTr="004843C1">
        <w:tc>
          <w:tcPr>
            <w:tcW w:w="1668" w:type="dxa"/>
            <w:vMerge/>
            <w:tcBorders>
              <w:top w:val="single" w:sz="4" w:space="0" w:color="000000"/>
              <w:left w:val="single" w:sz="4" w:space="0" w:color="000000"/>
              <w:bottom w:val="single" w:sz="4" w:space="0" w:color="000000"/>
              <w:right w:val="single" w:sz="4" w:space="0" w:color="000000"/>
            </w:tcBorders>
            <w:shd w:val="clear" w:color="auto" w:fill="auto"/>
          </w:tcPr>
          <w:p w:rsidR="004843C1" w:rsidRPr="005A1BE3" w:rsidRDefault="004843C1" w:rsidP="004843C1">
            <w:pPr>
              <w:spacing w:line="100" w:lineRule="atLeast"/>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5A1BE3" w:rsidRDefault="004843C1" w:rsidP="004843C1">
            <w:pPr>
              <w:spacing w:line="100" w:lineRule="atLeast"/>
              <w:jc w:val="center"/>
              <w:rPr>
                <w:b/>
              </w:rPr>
            </w:pPr>
            <w:r w:rsidRPr="005A1BE3">
              <w:t>a.s. 2017-18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5A1BE3" w:rsidRDefault="004843C1" w:rsidP="004843C1">
            <w:pPr>
              <w:spacing w:line="100" w:lineRule="atLeast"/>
              <w:jc w:val="center"/>
              <w:rPr>
                <w:b/>
              </w:rPr>
            </w:pPr>
            <w:r w:rsidRPr="00597A70">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5A1BE3" w:rsidRDefault="004843C1" w:rsidP="004843C1">
            <w:pPr>
              <w:spacing w:line="100" w:lineRule="atLeast"/>
              <w:jc w:val="center"/>
              <w:rPr>
                <w:b/>
              </w:rPr>
            </w:pPr>
            <w: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4843C1" w:rsidRDefault="004843C1" w:rsidP="004843C1">
            <w:pPr>
              <w:spacing w:line="100" w:lineRule="atLeast"/>
            </w:pPr>
            <w:r>
              <w:t xml:space="preserve">- 9 sezioni a tempo normale </w:t>
            </w:r>
            <w:r>
              <w:br/>
              <w:t>(40 ore settimanali)</w:t>
            </w:r>
          </w:p>
          <w:p w:rsidR="004843C1" w:rsidRPr="00597A70" w:rsidRDefault="004843C1" w:rsidP="004843C1">
            <w:pPr>
              <w:spacing w:line="100" w:lineRule="atLeast"/>
              <w:jc w:val="both"/>
            </w:pPr>
            <w:r>
              <w:t>- si chiede un insegnante di sostegno ogni due sezioni</w:t>
            </w:r>
          </w:p>
        </w:tc>
      </w:tr>
      <w:tr w:rsidR="004843C1" w:rsidRPr="005A1BE3" w:rsidTr="004843C1">
        <w:tc>
          <w:tcPr>
            <w:tcW w:w="1668" w:type="dxa"/>
            <w:vMerge/>
            <w:tcBorders>
              <w:top w:val="single" w:sz="4" w:space="0" w:color="000000"/>
              <w:left w:val="single" w:sz="4" w:space="0" w:color="000000"/>
              <w:bottom w:val="single" w:sz="4" w:space="0" w:color="000000"/>
              <w:right w:val="single" w:sz="4" w:space="0" w:color="000000"/>
            </w:tcBorders>
            <w:shd w:val="clear" w:color="auto" w:fill="auto"/>
          </w:tcPr>
          <w:p w:rsidR="004843C1" w:rsidRPr="005A1BE3" w:rsidRDefault="004843C1" w:rsidP="004843C1">
            <w:pPr>
              <w:spacing w:line="100" w:lineRule="atLeast"/>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5A1BE3" w:rsidRDefault="004843C1" w:rsidP="004843C1">
            <w:pPr>
              <w:spacing w:line="100" w:lineRule="atLeast"/>
              <w:jc w:val="center"/>
              <w:rPr>
                <w:b/>
              </w:rPr>
            </w:pPr>
            <w:r w:rsidRPr="005A1BE3">
              <w:t>a.s. 2018-19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5A1BE3" w:rsidRDefault="004843C1" w:rsidP="004843C1">
            <w:pPr>
              <w:spacing w:line="100" w:lineRule="atLeast"/>
              <w:jc w:val="center"/>
              <w:rPr>
                <w:b/>
              </w:rPr>
            </w:pPr>
            <w:r w:rsidRPr="00597A70">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5A1BE3" w:rsidRDefault="004843C1" w:rsidP="004843C1">
            <w:pPr>
              <w:spacing w:line="100" w:lineRule="atLeast"/>
              <w:jc w:val="center"/>
              <w:rPr>
                <w:b/>
              </w:rPr>
            </w:pPr>
            <w: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4843C1" w:rsidRDefault="004843C1" w:rsidP="004843C1">
            <w:pPr>
              <w:spacing w:line="100" w:lineRule="atLeast"/>
            </w:pPr>
            <w:r>
              <w:t xml:space="preserve">- 9 sezioni a tempo normale </w:t>
            </w:r>
            <w:r>
              <w:br/>
              <w:t>(40 ore settimanali)</w:t>
            </w:r>
          </w:p>
          <w:p w:rsidR="004843C1" w:rsidRPr="00597A70" w:rsidRDefault="004843C1" w:rsidP="004843C1">
            <w:pPr>
              <w:spacing w:line="100" w:lineRule="atLeast"/>
              <w:jc w:val="both"/>
            </w:pPr>
            <w:r>
              <w:t>- si chiede un insegnante di sostegno ogni due sezioni</w:t>
            </w:r>
          </w:p>
        </w:tc>
      </w:tr>
      <w:tr w:rsidR="004843C1" w:rsidRPr="005A1BE3" w:rsidTr="004843C1">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43C1" w:rsidRPr="005A1BE3" w:rsidRDefault="004843C1" w:rsidP="004843C1">
            <w:pPr>
              <w:spacing w:line="100" w:lineRule="atLeast"/>
              <w:jc w:val="both"/>
            </w:pPr>
            <w:r w:rsidRPr="005A1BE3">
              <w:rPr>
                <w:b/>
              </w:rPr>
              <w:t xml:space="preserve">Scuola primaria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5A1BE3" w:rsidRDefault="004843C1" w:rsidP="004843C1">
            <w:pPr>
              <w:spacing w:line="100" w:lineRule="atLeast"/>
              <w:jc w:val="center"/>
            </w:pPr>
            <w:r w:rsidRPr="005A1BE3">
              <w:t>a.s. 2016-17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89" w:rsidRPr="00E72158" w:rsidRDefault="004843C1" w:rsidP="004843C1">
            <w:pPr>
              <w:spacing w:line="100" w:lineRule="atLeast"/>
              <w:jc w:val="center"/>
            </w:pPr>
            <w:r w:rsidRPr="00E72158">
              <w:t>69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235EF0" w:rsidRDefault="004843C1" w:rsidP="004843C1">
            <w:pPr>
              <w:spacing w:line="100" w:lineRule="atLeast"/>
              <w:jc w:val="center"/>
            </w:pPr>
            <w:r w:rsidRPr="00235EF0">
              <w:t>13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4843C1" w:rsidRPr="00235EF0" w:rsidRDefault="00235EF0" w:rsidP="004843C1">
            <w:pPr>
              <w:spacing w:line="100" w:lineRule="atLeast"/>
              <w:jc w:val="both"/>
            </w:pPr>
            <w:r>
              <w:t>-</w:t>
            </w:r>
            <w:r w:rsidR="004843C1" w:rsidRPr="00235EF0">
              <w:t>18 classi a 28 ore</w:t>
            </w:r>
          </w:p>
          <w:p w:rsidR="004843C1" w:rsidRPr="00235EF0" w:rsidRDefault="004843C1" w:rsidP="004843C1">
            <w:pPr>
              <w:jc w:val="both"/>
            </w:pPr>
            <w:r w:rsidRPr="00235EF0">
              <w:t>-6 classi a 29 ore</w:t>
            </w:r>
          </w:p>
          <w:p w:rsidR="004843C1" w:rsidRPr="00235EF0" w:rsidRDefault="004843C1" w:rsidP="004843C1">
            <w:pPr>
              <w:jc w:val="both"/>
            </w:pPr>
            <w:r w:rsidRPr="00235EF0">
              <w:t>-5 classi a 30 ore</w:t>
            </w:r>
          </w:p>
          <w:p w:rsidR="004843C1" w:rsidRPr="00235EF0" w:rsidRDefault="004843C1" w:rsidP="004843C1">
            <w:pPr>
              <w:jc w:val="both"/>
            </w:pPr>
            <w:r w:rsidRPr="00235EF0">
              <w:t>-2 classi a 31 ore</w:t>
            </w:r>
          </w:p>
          <w:p w:rsidR="004843C1" w:rsidRPr="00235EF0" w:rsidRDefault="004843C1" w:rsidP="004843C1">
            <w:pPr>
              <w:jc w:val="both"/>
            </w:pPr>
            <w:r w:rsidRPr="00235EF0">
              <w:t>-13 classi a 40 ore</w:t>
            </w:r>
          </w:p>
        </w:tc>
      </w:tr>
      <w:tr w:rsidR="004843C1" w:rsidRPr="005A1BE3" w:rsidTr="004843C1">
        <w:tc>
          <w:tcPr>
            <w:tcW w:w="1668" w:type="dxa"/>
            <w:vMerge/>
            <w:tcBorders>
              <w:top w:val="single" w:sz="4" w:space="0" w:color="000000"/>
              <w:left w:val="single" w:sz="4" w:space="0" w:color="000000"/>
              <w:bottom w:val="single" w:sz="4" w:space="0" w:color="000000"/>
              <w:right w:val="single" w:sz="4" w:space="0" w:color="000000"/>
            </w:tcBorders>
            <w:shd w:val="clear" w:color="auto" w:fill="auto"/>
          </w:tcPr>
          <w:p w:rsidR="004843C1" w:rsidRPr="005A1BE3" w:rsidRDefault="004843C1" w:rsidP="004843C1">
            <w:pPr>
              <w:spacing w:line="100" w:lineRule="atLeast"/>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5A1BE3" w:rsidRDefault="004843C1" w:rsidP="004843C1">
            <w:pPr>
              <w:spacing w:line="100" w:lineRule="atLeast"/>
              <w:jc w:val="center"/>
              <w:rPr>
                <w:b/>
              </w:rPr>
            </w:pPr>
            <w:r w:rsidRPr="005A1BE3">
              <w:t>a.s. 2017-18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E72158" w:rsidRDefault="004843C1" w:rsidP="004843C1">
            <w:pPr>
              <w:spacing w:line="100" w:lineRule="atLeast"/>
              <w:jc w:val="center"/>
            </w:pPr>
            <w:r>
              <w:t>71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235EF0" w:rsidRDefault="004843C1" w:rsidP="004843C1">
            <w:pPr>
              <w:spacing w:line="100" w:lineRule="atLeast"/>
              <w:jc w:val="center"/>
            </w:pPr>
            <w:r w:rsidRPr="00235EF0">
              <w:t>13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4843C1" w:rsidRPr="00235EF0" w:rsidRDefault="004843C1" w:rsidP="004843C1">
            <w:pPr>
              <w:spacing w:line="100" w:lineRule="atLeast"/>
              <w:jc w:val="both"/>
            </w:pPr>
            <w:r w:rsidRPr="00235EF0">
              <w:t>-21 classi a 28 ore</w:t>
            </w:r>
          </w:p>
          <w:p w:rsidR="004843C1" w:rsidRPr="00235EF0" w:rsidRDefault="004843C1" w:rsidP="004843C1">
            <w:r w:rsidRPr="00235EF0">
              <w:t>-5 classi a 29 ore</w:t>
            </w:r>
          </w:p>
          <w:p w:rsidR="004843C1" w:rsidRPr="00235EF0" w:rsidRDefault="004843C1" w:rsidP="004843C1">
            <w:r w:rsidRPr="00235EF0">
              <w:t>-5 classi a 30 ore</w:t>
            </w:r>
          </w:p>
          <w:p w:rsidR="004843C1" w:rsidRPr="00235EF0" w:rsidRDefault="004843C1" w:rsidP="004843C1">
            <w:r w:rsidRPr="00235EF0">
              <w:t>-14 classi a 40 ore</w:t>
            </w:r>
          </w:p>
        </w:tc>
      </w:tr>
      <w:tr w:rsidR="004843C1" w:rsidRPr="005A1BE3" w:rsidTr="004843C1">
        <w:tc>
          <w:tcPr>
            <w:tcW w:w="1668" w:type="dxa"/>
            <w:vMerge/>
            <w:tcBorders>
              <w:top w:val="single" w:sz="4" w:space="0" w:color="000000"/>
              <w:left w:val="single" w:sz="4" w:space="0" w:color="000000"/>
              <w:bottom w:val="single" w:sz="4" w:space="0" w:color="000000"/>
              <w:right w:val="single" w:sz="4" w:space="0" w:color="000000"/>
            </w:tcBorders>
            <w:shd w:val="clear" w:color="auto" w:fill="auto"/>
          </w:tcPr>
          <w:p w:rsidR="004843C1" w:rsidRPr="005A1BE3" w:rsidRDefault="004843C1" w:rsidP="004843C1">
            <w:pPr>
              <w:spacing w:line="100" w:lineRule="atLeast"/>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5A1BE3" w:rsidRDefault="004843C1" w:rsidP="004843C1">
            <w:pPr>
              <w:spacing w:line="100" w:lineRule="atLeast"/>
              <w:jc w:val="center"/>
              <w:rPr>
                <w:b/>
              </w:rPr>
            </w:pPr>
            <w:r w:rsidRPr="005A1BE3">
              <w:t>a.s. 2018-19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E72158" w:rsidRDefault="004843C1" w:rsidP="004843C1">
            <w:pPr>
              <w:spacing w:line="100" w:lineRule="atLeast"/>
              <w:jc w:val="center"/>
            </w:pPr>
            <w:r>
              <w:t>73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235EF0" w:rsidRDefault="004843C1" w:rsidP="004843C1">
            <w:pPr>
              <w:spacing w:line="100" w:lineRule="atLeast"/>
              <w:jc w:val="center"/>
            </w:pPr>
            <w:r w:rsidRPr="00235EF0">
              <w:t>13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4843C1" w:rsidRPr="00235EF0" w:rsidRDefault="004843C1" w:rsidP="004843C1">
            <w:pPr>
              <w:spacing w:line="100" w:lineRule="atLeast"/>
              <w:jc w:val="both"/>
            </w:pPr>
            <w:r w:rsidRPr="00235EF0">
              <w:t>-21 classi a 28 ore</w:t>
            </w:r>
          </w:p>
          <w:p w:rsidR="004843C1" w:rsidRPr="00235EF0" w:rsidRDefault="004843C1" w:rsidP="004843C1">
            <w:r w:rsidRPr="00235EF0">
              <w:t>-5 classi a 29 ore</w:t>
            </w:r>
          </w:p>
          <w:p w:rsidR="004843C1" w:rsidRPr="00235EF0" w:rsidRDefault="004843C1" w:rsidP="004843C1">
            <w:r w:rsidRPr="00235EF0">
              <w:t>-5 classi a 30 ore</w:t>
            </w:r>
          </w:p>
          <w:p w:rsidR="004843C1" w:rsidRPr="00235EF0" w:rsidRDefault="004843C1" w:rsidP="004843C1">
            <w:pPr>
              <w:spacing w:line="100" w:lineRule="atLeast"/>
              <w:jc w:val="both"/>
            </w:pPr>
            <w:r w:rsidRPr="00235EF0">
              <w:t>-15 classi a 40 ore</w:t>
            </w:r>
          </w:p>
        </w:tc>
      </w:tr>
    </w:tbl>
    <w:p w:rsidR="004843C1" w:rsidRPr="005A1BE3" w:rsidRDefault="004843C1" w:rsidP="004843C1">
      <w:pPr>
        <w:jc w:val="both"/>
        <w:rPr>
          <w:b/>
        </w:rPr>
      </w:pPr>
    </w:p>
    <w:p w:rsidR="004843C1" w:rsidRPr="005A1BE3" w:rsidRDefault="004843C1" w:rsidP="004843C1">
      <w:pPr>
        <w:jc w:val="both"/>
      </w:pPr>
    </w:p>
    <w:p w:rsidR="004843C1" w:rsidRDefault="004843C1" w:rsidP="004843C1">
      <w:pPr>
        <w:jc w:val="both"/>
        <w:rPr>
          <w:b/>
          <w:sz w:val="28"/>
          <w:u w:val="single"/>
        </w:rPr>
      </w:pPr>
      <w:r>
        <w:rPr>
          <w:b/>
          <w:sz w:val="28"/>
          <w:u w:val="single"/>
        </w:rPr>
        <w:br w:type="page"/>
      </w:r>
    </w:p>
    <w:p w:rsidR="004843C1" w:rsidRPr="00D90DA4" w:rsidRDefault="004843C1" w:rsidP="004843C1">
      <w:pPr>
        <w:jc w:val="both"/>
        <w:rPr>
          <w:b/>
          <w:u w:val="single"/>
        </w:rPr>
      </w:pPr>
      <w:r w:rsidRPr="00D90DA4">
        <w:rPr>
          <w:b/>
          <w:u w:val="single"/>
        </w:rPr>
        <w:lastRenderedPageBreak/>
        <w:t xml:space="preserve">b. Posti per il potenziamento </w:t>
      </w:r>
    </w:p>
    <w:p w:rsidR="004843C1" w:rsidRPr="00BC3A28" w:rsidRDefault="004843C1" w:rsidP="004843C1">
      <w:pPr>
        <w:jc w:val="both"/>
        <w:rPr>
          <w:sz w:val="28"/>
        </w:rPr>
      </w:pPr>
    </w:p>
    <w:tbl>
      <w:tblPr>
        <w:tblW w:w="10319" w:type="dxa"/>
        <w:tblInd w:w="-5" w:type="dxa"/>
        <w:tblLayout w:type="fixed"/>
        <w:tblLook w:val="0000" w:firstRow="0" w:lastRow="0" w:firstColumn="0" w:lastColumn="0" w:noHBand="0" w:noVBand="0"/>
      </w:tblPr>
      <w:tblGrid>
        <w:gridCol w:w="3468"/>
        <w:gridCol w:w="1209"/>
        <w:gridCol w:w="5642"/>
      </w:tblGrid>
      <w:tr w:rsidR="004843C1" w:rsidRPr="005A1BE3" w:rsidTr="004843C1">
        <w:tc>
          <w:tcPr>
            <w:tcW w:w="3468" w:type="dxa"/>
            <w:tcBorders>
              <w:top w:val="single" w:sz="4" w:space="0" w:color="000000"/>
              <w:left w:val="single" w:sz="4" w:space="0" w:color="000000"/>
              <w:bottom w:val="single" w:sz="4" w:space="0" w:color="000000"/>
              <w:right w:val="single" w:sz="4" w:space="0" w:color="000000"/>
            </w:tcBorders>
            <w:shd w:val="clear" w:color="auto" w:fill="FFE599"/>
            <w:vAlign w:val="center"/>
          </w:tcPr>
          <w:p w:rsidR="004843C1" w:rsidRPr="005A1BE3" w:rsidRDefault="004843C1" w:rsidP="004843C1">
            <w:pPr>
              <w:spacing w:line="100" w:lineRule="atLeast"/>
              <w:jc w:val="center"/>
            </w:pPr>
            <w:r w:rsidRPr="005A1BE3">
              <w:rPr>
                <w:b/>
              </w:rPr>
              <w:t>Tipologia</w:t>
            </w:r>
          </w:p>
        </w:tc>
        <w:tc>
          <w:tcPr>
            <w:tcW w:w="1209" w:type="dxa"/>
            <w:tcBorders>
              <w:top w:val="single" w:sz="4" w:space="0" w:color="000000"/>
              <w:left w:val="single" w:sz="4" w:space="0" w:color="000000"/>
              <w:bottom w:val="single" w:sz="4" w:space="0" w:color="000000"/>
              <w:right w:val="single" w:sz="4" w:space="0" w:color="000000"/>
            </w:tcBorders>
            <w:shd w:val="clear" w:color="auto" w:fill="FFE599"/>
            <w:vAlign w:val="center"/>
          </w:tcPr>
          <w:p w:rsidR="004843C1" w:rsidRPr="00D90DA4" w:rsidRDefault="004843C1" w:rsidP="004843C1">
            <w:pPr>
              <w:spacing w:line="100" w:lineRule="atLeast"/>
              <w:jc w:val="center"/>
              <w:rPr>
                <w:b/>
              </w:rPr>
            </w:pPr>
            <w:r w:rsidRPr="00D90DA4">
              <w:rPr>
                <w:b/>
              </w:rPr>
              <w:t>n. docenti</w:t>
            </w:r>
          </w:p>
        </w:tc>
        <w:tc>
          <w:tcPr>
            <w:tcW w:w="5642" w:type="dxa"/>
            <w:tcBorders>
              <w:top w:val="single" w:sz="4" w:space="0" w:color="000000"/>
              <w:left w:val="single" w:sz="4" w:space="0" w:color="000000"/>
              <w:bottom w:val="single" w:sz="4" w:space="0" w:color="000000"/>
              <w:right w:val="single" w:sz="4" w:space="0" w:color="000000"/>
            </w:tcBorders>
            <w:shd w:val="clear" w:color="auto" w:fill="FFE599"/>
            <w:vAlign w:val="center"/>
          </w:tcPr>
          <w:p w:rsidR="004843C1" w:rsidRPr="005A1BE3" w:rsidRDefault="004843C1" w:rsidP="004843C1">
            <w:pPr>
              <w:spacing w:line="100" w:lineRule="atLeast"/>
              <w:jc w:val="center"/>
            </w:pPr>
            <w:r w:rsidRPr="005A1BE3">
              <w:rPr>
                <w:b/>
              </w:rPr>
              <w:t>Motivazione</w:t>
            </w:r>
          </w:p>
        </w:tc>
      </w:tr>
      <w:tr w:rsidR="004843C1" w:rsidRPr="005A1BE3" w:rsidTr="004843C1">
        <w:tc>
          <w:tcPr>
            <w:tcW w:w="3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spacing w:line="100" w:lineRule="atLeast"/>
              <w:jc w:val="both"/>
              <w:rPr>
                <w:sz w:val="16"/>
                <w:szCs w:val="16"/>
              </w:rPr>
            </w:pPr>
            <w:r w:rsidRPr="00D53186">
              <w:rPr>
                <w:lang w:eastAsia="en-US"/>
              </w:rPr>
              <w:t>Posto comune</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spacing w:line="100" w:lineRule="atLeast"/>
              <w:jc w:val="center"/>
              <w:rPr>
                <w:sz w:val="16"/>
                <w:szCs w:val="16"/>
              </w:rPr>
            </w:pPr>
            <w:r w:rsidRPr="00D53186">
              <w:rPr>
                <w:lang w:eastAsia="en-US"/>
              </w:rPr>
              <w:t>1</w:t>
            </w: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72515D" w:rsidRDefault="004843C1" w:rsidP="004843C1">
            <w:pPr>
              <w:jc w:val="both"/>
              <w:rPr>
                <w:rFonts w:cs="Arial"/>
              </w:rPr>
            </w:pPr>
            <w:r w:rsidRPr="00367751">
              <w:rPr>
                <w:rFonts w:cs="Arial"/>
              </w:rPr>
              <w:t>Permettere il distacco del primo collaboratore del Dirigente per garantire il necessario supporto organizzativo e di coordinamento</w:t>
            </w:r>
            <w:r>
              <w:rPr>
                <w:rFonts w:cs="Arial"/>
              </w:rPr>
              <w:t>.</w:t>
            </w:r>
          </w:p>
        </w:tc>
      </w:tr>
      <w:tr w:rsidR="004843C1" w:rsidRPr="005A1BE3" w:rsidTr="004843C1">
        <w:tc>
          <w:tcPr>
            <w:tcW w:w="3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D53186" w:rsidRDefault="004843C1" w:rsidP="004843C1">
            <w:pPr>
              <w:spacing w:line="100" w:lineRule="atLeast"/>
              <w:jc w:val="both"/>
              <w:rPr>
                <w:lang w:eastAsia="en-US"/>
              </w:rPr>
            </w:pPr>
            <w:r w:rsidRPr="00D53186">
              <w:rPr>
                <w:lang w:eastAsia="en-US"/>
              </w:rPr>
              <w:t>Posto comune</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D53186" w:rsidRDefault="004843C1" w:rsidP="004843C1">
            <w:pPr>
              <w:spacing w:line="100" w:lineRule="atLeast"/>
              <w:jc w:val="center"/>
              <w:rPr>
                <w:lang w:eastAsia="en-US"/>
              </w:rPr>
            </w:pPr>
            <w:r w:rsidRPr="00D53186">
              <w:rPr>
                <w:lang w:eastAsia="en-US"/>
              </w:rPr>
              <w:t>2</w:t>
            </w: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D53186" w:rsidRDefault="004843C1" w:rsidP="004843C1">
            <w:pPr>
              <w:jc w:val="both"/>
              <w:rPr>
                <w:lang w:eastAsia="en-US"/>
              </w:rPr>
            </w:pPr>
            <w:r w:rsidRPr="00D53186">
              <w:rPr>
                <w:lang w:eastAsia="en-US"/>
              </w:rPr>
              <w:t>Progetti di musico-terapia, gioco-motricità e psico-motricità per didattica inclusiva.</w:t>
            </w:r>
          </w:p>
        </w:tc>
      </w:tr>
      <w:tr w:rsidR="004843C1" w:rsidRPr="005A1BE3" w:rsidTr="004843C1">
        <w:tc>
          <w:tcPr>
            <w:tcW w:w="3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spacing w:line="100" w:lineRule="atLeast"/>
              <w:jc w:val="both"/>
              <w:rPr>
                <w:sz w:val="16"/>
                <w:szCs w:val="16"/>
              </w:rPr>
            </w:pPr>
            <w:r w:rsidRPr="00D53186">
              <w:rPr>
                <w:lang w:eastAsia="en-US"/>
              </w:rPr>
              <w:t>Posto comune</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spacing w:line="100" w:lineRule="atLeast"/>
              <w:jc w:val="center"/>
              <w:rPr>
                <w:sz w:val="16"/>
                <w:szCs w:val="16"/>
              </w:rPr>
            </w:pPr>
            <w:r w:rsidRPr="00D53186">
              <w:rPr>
                <w:lang w:eastAsia="en-US"/>
              </w:rPr>
              <w:t>4</w:t>
            </w: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2D740D" w:rsidRDefault="004843C1" w:rsidP="004843C1">
            <w:pPr>
              <w:rPr>
                <w:lang w:eastAsia="en-US"/>
              </w:rPr>
            </w:pPr>
            <w:r w:rsidRPr="00D53186">
              <w:rPr>
                <w:lang w:eastAsia="en-US"/>
              </w:rPr>
              <w:t>Laboratori di potenziamento per alunni in difficoltà di apprendimento e per alunni stranieri.</w:t>
            </w:r>
          </w:p>
        </w:tc>
      </w:tr>
      <w:tr w:rsidR="004843C1" w:rsidRPr="005A1BE3" w:rsidTr="004843C1">
        <w:tc>
          <w:tcPr>
            <w:tcW w:w="3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spacing w:line="100" w:lineRule="atLeast"/>
              <w:jc w:val="both"/>
              <w:rPr>
                <w:sz w:val="16"/>
                <w:szCs w:val="16"/>
              </w:rPr>
            </w:pPr>
            <w:r w:rsidRPr="00D53186">
              <w:rPr>
                <w:lang w:eastAsia="en-US"/>
              </w:rPr>
              <w:t>Posto comune</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spacing w:line="100" w:lineRule="atLeast"/>
              <w:jc w:val="center"/>
              <w:rPr>
                <w:sz w:val="16"/>
                <w:szCs w:val="16"/>
              </w:rPr>
            </w:pPr>
            <w:r w:rsidRPr="00D53186">
              <w:rPr>
                <w:lang w:eastAsia="en-US"/>
              </w:rPr>
              <w:t>1</w:t>
            </w: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jc w:val="both"/>
              <w:rPr>
                <w:sz w:val="16"/>
                <w:szCs w:val="16"/>
              </w:rPr>
            </w:pPr>
            <w:r w:rsidRPr="00D53186">
              <w:rPr>
                <w:lang w:eastAsia="en-US"/>
              </w:rPr>
              <w:t>Laboratori di attività creative e artistiche per la didattica inclusiva.</w:t>
            </w:r>
          </w:p>
        </w:tc>
      </w:tr>
      <w:tr w:rsidR="004843C1" w:rsidRPr="005A1BE3" w:rsidTr="004843C1">
        <w:tc>
          <w:tcPr>
            <w:tcW w:w="3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spacing w:line="100" w:lineRule="atLeast"/>
              <w:jc w:val="both"/>
              <w:rPr>
                <w:sz w:val="16"/>
                <w:szCs w:val="16"/>
              </w:rPr>
            </w:pPr>
            <w:r w:rsidRPr="00D53186">
              <w:rPr>
                <w:lang w:eastAsia="en-US"/>
              </w:rPr>
              <w:t>Posto comune</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spacing w:line="100" w:lineRule="atLeast"/>
              <w:jc w:val="center"/>
              <w:rPr>
                <w:sz w:val="16"/>
                <w:szCs w:val="16"/>
              </w:rPr>
            </w:pPr>
            <w:r w:rsidRPr="00D53186">
              <w:rPr>
                <w:lang w:eastAsia="en-US"/>
              </w:rPr>
              <w:t>1</w:t>
            </w: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jc w:val="both"/>
              <w:rPr>
                <w:sz w:val="16"/>
                <w:szCs w:val="16"/>
              </w:rPr>
            </w:pPr>
            <w:r w:rsidRPr="00D53186">
              <w:rPr>
                <w:lang w:eastAsia="en-US"/>
              </w:rPr>
              <w:t>Potenziamento didattica della matematica.</w:t>
            </w:r>
          </w:p>
        </w:tc>
      </w:tr>
      <w:tr w:rsidR="004843C1" w:rsidRPr="005A1BE3" w:rsidTr="004843C1">
        <w:tc>
          <w:tcPr>
            <w:tcW w:w="3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spacing w:line="100" w:lineRule="atLeast"/>
              <w:jc w:val="both"/>
              <w:rPr>
                <w:sz w:val="16"/>
                <w:szCs w:val="16"/>
              </w:rPr>
            </w:pPr>
            <w:r w:rsidRPr="00D53186">
              <w:rPr>
                <w:lang w:eastAsia="en-US"/>
              </w:rPr>
              <w:t>Posto comune</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spacing w:line="100" w:lineRule="atLeast"/>
              <w:jc w:val="center"/>
              <w:rPr>
                <w:sz w:val="16"/>
                <w:szCs w:val="16"/>
              </w:rPr>
            </w:pPr>
            <w:r w:rsidRPr="00D53186">
              <w:rPr>
                <w:lang w:eastAsia="en-US"/>
              </w:rPr>
              <w:t>1</w:t>
            </w: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jc w:val="both"/>
              <w:rPr>
                <w:sz w:val="16"/>
                <w:szCs w:val="16"/>
              </w:rPr>
            </w:pPr>
            <w:r w:rsidRPr="00D53186">
              <w:rPr>
                <w:lang w:eastAsia="en-US"/>
              </w:rPr>
              <w:t>Laboratori di informatica.</w:t>
            </w:r>
          </w:p>
        </w:tc>
      </w:tr>
      <w:tr w:rsidR="004843C1" w:rsidRPr="005A1BE3" w:rsidTr="004843C1">
        <w:tc>
          <w:tcPr>
            <w:tcW w:w="3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spacing w:line="100" w:lineRule="atLeast"/>
              <w:jc w:val="both"/>
              <w:rPr>
                <w:sz w:val="16"/>
                <w:szCs w:val="16"/>
              </w:rPr>
            </w:pPr>
            <w:r w:rsidRPr="00D53186">
              <w:rPr>
                <w:lang w:eastAsia="en-US"/>
              </w:rPr>
              <w:t>Posto comune</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spacing w:line="100" w:lineRule="atLeast"/>
              <w:jc w:val="center"/>
              <w:rPr>
                <w:sz w:val="16"/>
                <w:szCs w:val="16"/>
              </w:rPr>
            </w:pPr>
            <w:r w:rsidRPr="00D53186">
              <w:rPr>
                <w:lang w:eastAsia="en-US"/>
              </w:rPr>
              <w:t>1</w:t>
            </w: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jc w:val="both"/>
              <w:rPr>
                <w:sz w:val="16"/>
                <w:szCs w:val="16"/>
              </w:rPr>
            </w:pPr>
            <w:r w:rsidRPr="00D53186">
              <w:rPr>
                <w:lang w:eastAsia="en-US"/>
              </w:rPr>
              <w:t xml:space="preserve">Laboratori di potenziamento della didattica delle scienze. </w:t>
            </w:r>
          </w:p>
        </w:tc>
      </w:tr>
      <w:tr w:rsidR="004843C1" w:rsidRPr="005A1BE3" w:rsidTr="004843C1">
        <w:tc>
          <w:tcPr>
            <w:tcW w:w="3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spacing w:line="100" w:lineRule="atLeast"/>
              <w:jc w:val="both"/>
              <w:rPr>
                <w:sz w:val="16"/>
                <w:szCs w:val="16"/>
              </w:rPr>
            </w:pPr>
            <w:r w:rsidRPr="00D53186">
              <w:rPr>
                <w:lang w:eastAsia="en-US"/>
              </w:rPr>
              <w:t>Posto comune</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spacing w:line="100" w:lineRule="atLeast"/>
              <w:jc w:val="center"/>
              <w:rPr>
                <w:sz w:val="16"/>
                <w:szCs w:val="16"/>
              </w:rPr>
            </w:pPr>
            <w:r w:rsidRPr="00D53186">
              <w:rPr>
                <w:lang w:eastAsia="en-US"/>
              </w:rPr>
              <w:t>2</w:t>
            </w: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jc w:val="both"/>
              <w:rPr>
                <w:sz w:val="16"/>
                <w:szCs w:val="16"/>
              </w:rPr>
            </w:pPr>
            <w:r w:rsidRPr="00D53186">
              <w:rPr>
                <w:lang w:eastAsia="en-US"/>
              </w:rPr>
              <w:t>Laboratori di recupero in lingua italiana e gestione delle biblioteche di plesso.</w:t>
            </w:r>
          </w:p>
        </w:tc>
      </w:tr>
      <w:tr w:rsidR="004843C1" w:rsidRPr="005A1BE3" w:rsidTr="004843C1">
        <w:tc>
          <w:tcPr>
            <w:tcW w:w="3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spacing w:line="100" w:lineRule="atLeast"/>
              <w:jc w:val="both"/>
              <w:rPr>
                <w:sz w:val="16"/>
                <w:szCs w:val="16"/>
              </w:rPr>
            </w:pPr>
            <w:r w:rsidRPr="00D53186">
              <w:rPr>
                <w:lang w:eastAsia="en-US"/>
              </w:rPr>
              <w:t>Posto comune</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spacing w:line="100" w:lineRule="atLeast"/>
              <w:jc w:val="center"/>
              <w:rPr>
                <w:sz w:val="16"/>
                <w:szCs w:val="16"/>
              </w:rPr>
            </w:pPr>
            <w:r w:rsidRPr="00D53186">
              <w:rPr>
                <w:lang w:eastAsia="en-US"/>
              </w:rPr>
              <w:t>2</w:t>
            </w: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jc w:val="both"/>
              <w:rPr>
                <w:sz w:val="16"/>
                <w:szCs w:val="16"/>
              </w:rPr>
            </w:pPr>
            <w:r w:rsidRPr="00D53186">
              <w:rPr>
                <w:lang w:eastAsia="en-US"/>
              </w:rPr>
              <w:t>Potenziamento didattica di lingua inglese.</w:t>
            </w:r>
          </w:p>
        </w:tc>
      </w:tr>
      <w:tr w:rsidR="004843C1" w:rsidRPr="005A1BE3" w:rsidTr="004843C1">
        <w:tc>
          <w:tcPr>
            <w:tcW w:w="3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spacing w:line="100" w:lineRule="atLeast"/>
              <w:jc w:val="both"/>
              <w:rPr>
                <w:sz w:val="16"/>
                <w:szCs w:val="16"/>
              </w:rPr>
            </w:pPr>
            <w:r w:rsidRPr="00D53186">
              <w:rPr>
                <w:lang w:eastAsia="en-US"/>
              </w:rPr>
              <w:t>Posto comune</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spacing w:line="100" w:lineRule="atLeast"/>
              <w:jc w:val="center"/>
              <w:rPr>
                <w:sz w:val="16"/>
                <w:szCs w:val="16"/>
              </w:rPr>
            </w:pPr>
            <w:r w:rsidRPr="00D53186">
              <w:rPr>
                <w:lang w:eastAsia="en-US"/>
              </w:rPr>
              <w:t>1</w:t>
            </w: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jc w:val="both"/>
              <w:rPr>
                <w:sz w:val="16"/>
                <w:szCs w:val="16"/>
              </w:rPr>
            </w:pPr>
            <w:r w:rsidRPr="00D53186">
              <w:rPr>
                <w:lang w:eastAsia="en-US"/>
              </w:rPr>
              <w:t>Potenziamento attività creative ed artistiche.</w:t>
            </w:r>
          </w:p>
        </w:tc>
      </w:tr>
      <w:tr w:rsidR="004843C1" w:rsidRPr="005A1BE3" w:rsidTr="004843C1">
        <w:tc>
          <w:tcPr>
            <w:tcW w:w="3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spacing w:line="100" w:lineRule="atLeast"/>
              <w:jc w:val="both"/>
              <w:rPr>
                <w:sz w:val="16"/>
                <w:szCs w:val="16"/>
              </w:rPr>
            </w:pPr>
            <w:r w:rsidRPr="00D53186">
              <w:rPr>
                <w:lang w:eastAsia="en-US"/>
              </w:rPr>
              <w:t>Posto comune</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spacing w:line="100" w:lineRule="atLeast"/>
              <w:jc w:val="center"/>
              <w:rPr>
                <w:sz w:val="16"/>
                <w:szCs w:val="16"/>
              </w:rPr>
            </w:pPr>
            <w:r w:rsidRPr="00D53186">
              <w:rPr>
                <w:lang w:eastAsia="en-US"/>
              </w:rPr>
              <w:t>3</w:t>
            </w: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jc w:val="both"/>
              <w:rPr>
                <w:sz w:val="16"/>
                <w:szCs w:val="16"/>
              </w:rPr>
            </w:pPr>
            <w:r w:rsidRPr="00D53186">
              <w:rPr>
                <w:lang w:eastAsia="en-US"/>
              </w:rPr>
              <w:t>Laboratori espressivi e teatrali.</w:t>
            </w:r>
          </w:p>
        </w:tc>
      </w:tr>
      <w:tr w:rsidR="004843C1" w:rsidRPr="005A1BE3" w:rsidTr="009171AF">
        <w:tc>
          <w:tcPr>
            <w:tcW w:w="346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4843C1" w:rsidRPr="00A32AEC" w:rsidRDefault="004843C1" w:rsidP="004843C1">
            <w:pPr>
              <w:spacing w:line="100" w:lineRule="atLeast"/>
              <w:jc w:val="right"/>
              <w:rPr>
                <w:b/>
                <w:lang w:eastAsia="en-US"/>
              </w:rPr>
            </w:pPr>
            <w:r w:rsidRPr="00A32AEC">
              <w:rPr>
                <w:b/>
                <w:lang w:eastAsia="en-US"/>
              </w:rPr>
              <w:t>Totale posto comune</w:t>
            </w:r>
          </w:p>
        </w:tc>
        <w:tc>
          <w:tcPr>
            <w:tcW w:w="120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4843C1" w:rsidRPr="00A32AEC" w:rsidRDefault="004843C1" w:rsidP="004843C1">
            <w:pPr>
              <w:spacing w:line="100" w:lineRule="atLeast"/>
              <w:jc w:val="center"/>
              <w:rPr>
                <w:b/>
                <w:lang w:eastAsia="en-US"/>
              </w:rPr>
            </w:pPr>
            <w:r w:rsidRPr="00A32AEC">
              <w:rPr>
                <w:b/>
                <w:lang w:eastAsia="en-US"/>
              </w:rPr>
              <w:t>19</w:t>
            </w:r>
          </w:p>
        </w:tc>
        <w:tc>
          <w:tcPr>
            <w:tcW w:w="5642"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4843C1" w:rsidRPr="00D53186" w:rsidRDefault="004843C1" w:rsidP="004843C1">
            <w:pPr>
              <w:jc w:val="both"/>
              <w:rPr>
                <w:lang w:eastAsia="en-US"/>
              </w:rPr>
            </w:pPr>
          </w:p>
        </w:tc>
      </w:tr>
      <w:tr w:rsidR="004843C1" w:rsidRPr="005A1BE3" w:rsidTr="004843C1">
        <w:tc>
          <w:tcPr>
            <w:tcW w:w="3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spacing w:line="100" w:lineRule="atLeast"/>
              <w:rPr>
                <w:sz w:val="16"/>
                <w:szCs w:val="16"/>
              </w:rPr>
            </w:pPr>
            <w:r>
              <w:rPr>
                <w:lang w:eastAsia="en-US"/>
              </w:rPr>
              <w:t xml:space="preserve">A032 o in subordine posto comune con titolo di studio per l’insegnamento della A032 </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spacing w:line="100" w:lineRule="atLeast"/>
              <w:jc w:val="center"/>
              <w:rPr>
                <w:sz w:val="16"/>
                <w:szCs w:val="16"/>
              </w:rPr>
            </w:pPr>
            <w:r w:rsidRPr="00D53186">
              <w:rPr>
                <w:lang w:eastAsia="en-US"/>
              </w:rPr>
              <w:t>3</w:t>
            </w: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jc w:val="both"/>
              <w:rPr>
                <w:sz w:val="16"/>
                <w:szCs w:val="16"/>
              </w:rPr>
            </w:pPr>
            <w:r w:rsidRPr="00D53186">
              <w:rPr>
                <w:lang w:eastAsia="en-US"/>
              </w:rPr>
              <w:t>Laboratori di educazione musicale.</w:t>
            </w:r>
          </w:p>
        </w:tc>
      </w:tr>
      <w:tr w:rsidR="004843C1" w:rsidRPr="005A1BE3" w:rsidTr="004843C1">
        <w:tc>
          <w:tcPr>
            <w:tcW w:w="3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spacing w:line="100" w:lineRule="atLeast"/>
              <w:rPr>
                <w:sz w:val="16"/>
                <w:szCs w:val="16"/>
              </w:rPr>
            </w:pPr>
            <w:r>
              <w:rPr>
                <w:lang w:eastAsia="en-US"/>
              </w:rPr>
              <w:t>A030 o in subordine posto comune con titolo di studio per l’insegnamento della A032</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spacing w:line="100" w:lineRule="atLeast"/>
              <w:jc w:val="center"/>
              <w:rPr>
                <w:sz w:val="16"/>
                <w:szCs w:val="16"/>
              </w:rPr>
            </w:pPr>
            <w:r w:rsidRPr="00D53186">
              <w:rPr>
                <w:lang w:eastAsia="en-US"/>
              </w:rPr>
              <w:t>3</w:t>
            </w: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jc w:val="both"/>
              <w:rPr>
                <w:sz w:val="16"/>
                <w:szCs w:val="16"/>
              </w:rPr>
            </w:pPr>
            <w:r w:rsidRPr="00D53186">
              <w:rPr>
                <w:lang w:eastAsia="en-US"/>
              </w:rPr>
              <w:t>Potenziamento delle attività di educazione Fisica.</w:t>
            </w:r>
          </w:p>
        </w:tc>
      </w:tr>
      <w:tr w:rsidR="004843C1" w:rsidRPr="005A1BE3" w:rsidTr="004843C1">
        <w:tc>
          <w:tcPr>
            <w:tcW w:w="3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spacing w:line="100" w:lineRule="atLeast"/>
              <w:rPr>
                <w:sz w:val="16"/>
                <w:szCs w:val="16"/>
              </w:rPr>
            </w:pPr>
            <w:r>
              <w:rPr>
                <w:lang w:eastAsia="en-US"/>
              </w:rPr>
              <w:t>A042 o in subordine A034 o A033 o posto comune con formazione specifica in ambito informatico</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spacing w:line="100" w:lineRule="atLeast"/>
              <w:jc w:val="center"/>
              <w:rPr>
                <w:sz w:val="16"/>
                <w:szCs w:val="16"/>
              </w:rPr>
            </w:pPr>
            <w:r w:rsidRPr="00D53186">
              <w:rPr>
                <w:lang w:eastAsia="en-US"/>
              </w:rPr>
              <w:t>1</w:t>
            </w: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jc w:val="both"/>
              <w:rPr>
                <w:sz w:val="16"/>
                <w:szCs w:val="16"/>
              </w:rPr>
            </w:pPr>
            <w:r w:rsidRPr="00D53186">
              <w:rPr>
                <w:lang w:eastAsia="en-US"/>
              </w:rPr>
              <w:t>Gestione laboratori di informatica nei plessi e lavoro a gruppi.</w:t>
            </w:r>
          </w:p>
        </w:tc>
      </w:tr>
      <w:tr w:rsidR="004843C1" w:rsidRPr="005A1BE3" w:rsidTr="004843C1">
        <w:tc>
          <w:tcPr>
            <w:tcW w:w="3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spacing w:line="100" w:lineRule="atLeast"/>
              <w:rPr>
                <w:sz w:val="16"/>
                <w:szCs w:val="16"/>
              </w:rPr>
            </w:pPr>
            <w:r>
              <w:rPr>
                <w:lang w:eastAsia="en-US"/>
              </w:rPr>
              <w:t>A059 o in subordine A060 o A040</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spacing w:line="100" w:lineRule="atLeast"/>
              <w:jc w:val="center"/>
              <w:rPr>
                <w:sz w:val="16"/>
                <w:szCs w:val="16"/>
              </w:rPr>
            </w:pPr>
            <w:r w:rsidRPr="00D53186">
              <w:rPr>
                <w:lang w:eastAsia="en-US"/>
              </w:rPr>
              <w:t>1</w:t>
            </w: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8814F1" w:rsidRDefault="004843C1" w:rsidP="004843C1">
            <w:pPr>
              <w:jc w:val="both"/>
              <w:rPr>
                <w:sz w:val="16"/>
                <w:szCs w:val="16"/>
              </w:rPr>
            </w:pPr>
            <w:r w:rsidRPr="00D53186">
              <w:rPr>
                <w:lang w:eastAsia="en-US"/>
              </w:rPr>
              <w:t>Laboratori di educazione alimentare e alla salute.</w:t>
            </w:r>
          </w:p>
        </w:tc>
      </w:tr>
      <w:tr w:rsidR="004843C1" w:rsidRPr="005A1BE3" w:rsidTr="009171AF">
        <w:tc>
          <w:tcPr>
            <w:tcW w:w="346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4843C1" w:rsidRPr="00E80D11" w:rsidRDefault="004843C1" w:rsidP="004843C1">
            <w:pPr>
              <w:spacing w:line="100" w:lineRule="atLeast"/>
              <w:jc w:val="right"/>
              <w:rPr>
                <w:b/>
                <w:lang w:eastAsia="en-US"/>
              </w:rPr>
            </w:pPr>
            <w:r w:rsidRPr="00E80D11">
              <w:rPr>
                <w:b/>
                <w:lang w:eastAsia="en-US"/>
              </w:rPr>
              <w:t xml:space="preserve">Totale </w:t>
            </w:r>
            <w:r>
              <w:rPr>
                <w:b/>
                <w:lang w:eastAsia="en-US"/>
              </w:rPr>
              <w:t>da classi di concorso di scuola secondaria</w:t>
            </w:r>
          </w:p>
        </w:tc>
        <w:tc>
          <w:tcPr>
            <w:tcW w:w="120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4843C1" w:rsidRPr="00E80D11" w:rsidRDefault="004843C1" w:rsidP="004843C1">
            <w:pPr>
              <w:spacing w:line="100" w:lineRule="atLeast"/>
              <w:jc w:val="center"/>
              <w:rPr>
                <w:b/>
                <w:lang w:eastAsia="en-US"/>
              </w:rPr>
            </w:pPr>
            <w:r w:rsidRPr="00E80D11">
              <w:rPr>
                <w:b/>
                <w:lang w:eastAsia="en-US"/>
              </w:rPr>
              <w:t>8</w:t>
            </w:r>
          </w:p>
        </w:tc>
        <w:tc>
          <w:tcPr>
            <w:tcW w:w="5642"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4843C1" w:rsidRPr="00D53186" w:rsidRDefault="004843C1" w:rsidP="004843C1">
            <w:pPr>
              <w:jc w:val="both"/>
              <w:rPr>
                <w:lang w:eastAsia="en-US"/>
              </w:rPr>
            </w:pPr>
          </w:p>
        </w:tc>
      </w:tr>
    </w:tbl>
    <w:p w:rsidR="004843C1" w:rsidRPr="001B0A52" w:rsidRDefault="004843C1" w:rsidP="004843C1">
      <w:pPr>
        <w:jc w:val="both"/>
      </w:pPr>
      <w:r w:rsidRPr="001B0A52">
        <w:t>Il dettaglio dei progetti per i quali si richiedono i posti di potenziamento di cui sopra lo si trova nel paragrafi dal 3.5 al 3.8 dell’allegato 3.</w:t>
      </w:r>
    </w:p>
    <w:p w:rsidR="004843C1" w:rsidRPr="008814F1" w:rsidRDefault="004843C1" w:rsidP="004843C1">
      <w:pPr>
        <w:jc w:val="both"/>
        <w:rPr>
          <w:sz w:val="16"/>
          <w:szCs w:val="16"/>
        </w:rPr>
      </w:pPr>
    </w:p>
    <w:p w:rsidR="004843C1" w:rsidRPr="00D90DA4" w:rsidRDefault="004843C1" w:rsidP="004843C1">
      <w:pPr>
        <w:jc w:val="both"/>
        <w:rPr>
          <w:b/>
          <w:u w:val="single"/>
        </w:rPr>
      </w:pPr>
      <w:r w:rsidRPr="00D90DA4">
        <w:rPr>
          <w:b/>
          <w:u w:val="single"/>
        </w:rPr>
        <w:t xml:space="preserve">c. Posti per il personale amministrativo e ausiliario, nel rispetto dei limiti e dei parametri come riportati nel comma 14 art. 1 legge 107/2015. </w:t>
      </w:r>
    </w:p>
    <w:p w:rsidR="004843C1" w:rsidRPr="00D90DA4" w:rsidRDefault="004843C1" w:rsidP="004843C1">
      <w:pPr>
        <w:jc w:val="both"/>
      </w:pPr>
    </w:p>
    <w:tbl>
      <w:tblPr>
        <w:tblW w:w="10319" w:type="dxa"/>
        <w:tblInd w:w="-5" w:type="dxa"/>
        <w:tblLayout w:type="fixed"/>
        <w:tblLook w:val="0000" w:firstRow="0" w:lastRow="0" w:firstColumn="0" w:lastColumn="0" w:noHBand="0" w:noVBand="0"/>
      </w:tblPr>
      <w:tblGrid>
        <w:gridCol w:w="4508"/>
        <w:gridCol w:w="5811"/>
      </w:tblGrid>
      <w:tr w:rsidR="004843C1" w:rsidRPr="005A1BE3" w:rsidTr="004843C1">
        <w:tc>
          <w:tcPr>
            <w:tcW w:w="4508" w:type="dxa"/>
            <w:tcBorders>
              <w:top w:val="single" w:sz="4" w:space="0" w:color="000000"/>
              <w:left w:val="single" w:sz="4" w:space="0" w:color="000000"/>
              <w:bottom w:val="single" w:sz="4" w:space="0" w:color="000000"/>
              <w:right w:val="single" w:sz="4" w:space="0" w:color="000000"/>
            </w:tcBorders>
            <w:shd w:val="clear" w:color="auto" w:fill="ACB9CA"/>
          </w:tcPr>
          <w:p w:rsidR="004843C1" w:rsidRPr="005A1BE3" w:rsidRDefault="004843C1" w:rsidP="004843C1">
            <w:pPr>
              <w:spacing w:line="100" w:lineRule="atLeast"/>
              <w:jc w:val="both"/>
            </w:pPr>
            <w:r w:rsidRPr="005A1BE3">
              <w:rPr>
                <w:b/>
              </w:rPr>
              <w:t>Tipologia</w:t>
            </w:r>
          </w:p>
        </w:tc>
        <w:tc>
          <w:tcPr>
            <w:tcW w:w="5811" w:type="dxa"/>
            <w:tcBorders>
              <w:top w:val="single" w:sz="4" w:space="0" w:color="000000"/>
              <w:left w:val="single" w:sz="4" w:space="0" w:color="000000"/>
              <w:bottom w:val="single" w:sz="4" w:space="0" w:color="000000"/>
              <w:right w:val="single" w:sz="4" w:space="0" w:color="000000"/>
            </w:tcBorders>
            <w:shd w:val="clear" w:color="auto" w:fill="ACB9CA"/>
          </w:tcPr>
          <w:p w:rsidR="004843C1" w:rsidRPr="005A1BE3" w:rsidRDefault="004843C1" w:rsidP="004843C1">
            <w:pPr>
              <w:spacing w:line="100" w:lineRule="atLeast"/>
              <w:jc w:val="both"/>
              <w:rPr>
                <w:b/>
              </w:rPr>
            </w:pPr>
            <w:r w:rsidRPr="005A1BE3">
              <w:t>n.</w:t>
            </w:r>
          </w:p>
        </w:tc>
      </w:tr>
      <w:tr w:rsidR="004843C1" w:rsidRPr="005A1BE3" w:rsidTr="004843C1">
        <w:tc>
          <w:tcPr>
            <w:tcW w:w="4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5A1BE3" w:rsidRDefault="004843C1" w:rsidP="004843C1">
            <w:pPr>
              <w:spacing w:line="100" w:lineRule="atLeast"/>
            </w:pPr>
            <w:r w:rsidRPr="005A1BE3">
              <w:t xml:space="preserve">Assistente amministrativo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5A1BE3" w:rsidRDefault="004843C1" w:rsidP="004843C1">
            <w:pPr>
              <w:spacing w:line="100" w:lineRule="atLeast"/>
            </w:pPr>
            <w:r>
              <w:t>6</w:t>
            </w:r>
          </w:p>
        </w:tc>
      </w:tr>
      <w:tr w:rsidR="004843C1" w:rsidRPr="005A1BE3" w:rsidTr="004843C1">
        <w:tc>
          <w:tcPr>
            <w:tcW w:w="4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5A1BE3" w:rsidRDefault="004843C1" w:rsidP="004843C1">
            <w:pPr>
              <w:spacing w:line="100" w:lineRule="atLeast"/>
            </w:pPr>
            <w:r w:rsidRPr="005A1BE3">
              <w:t>Collaboratore scolastico</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3C1" w:rsidRPr="005A1BE3" w:rsidRDefault="004843C1" w:rsidP="004843C1">
            <w:pPr>
              <w:spacing w:line="100" w:lineRule="atLeast"/>
            </w:pPr>
            <w:r>
              <w:t>30</w:t>
            </w:r>
            <w:r w:rsidR="00A36A89">
              <w:t xml:space="preserve"> (24)</w:t>
            </w:r>
          </w:p>
        </w:tc>
      </w:tr>
    </w:tbl>
    <w:p w:rsidR="004843C1" w:rsidRPr="001B0A52" w:rsidRDefault="004843C1" w:rsidP="004843C1">
      <w:pPr>
        <w:jc w:val="both"/>
      </w:pPr>
      <w:r w:rsidRPr="001B0A52">
        <w:t>Si veda l’allegato 4 per le motivazioni che supportano la richiesta di 30 collaboratori scolastici</w:t>
      </w:r>
      <w:r>
        <w:t>.</w:t>
      </w:r>
    </w:p>
    <w:p w:rsidR="004843C1" w:rsidRDefault="004843C1" w:rsidP="004843C1">
      <w:pPr>
        <w:widowControl w:val="0"/>
        <w:autoSpaceDE w:val="0"/>
        <w:autoSpaceDN w:val="0"/>
        <w:adjustRightInd w:val="0"/>
        <w:spacing w:after="160" w:line="252" w:lineRule="auto"/>
        <w:jc w:val="both"/>
        <w:rPr>
          <w:rFonts w:ascii="Calibri" w:eastAsiaTheme="minorHAnsi" w:hAnsi="Calibri" w:cs="Calibri"/>
          <w:lang w:eastAsia="en-US"/>
        </w:rPr>
      </w:pPr>
    </w:p>
    <w:p w:rsidR="004843C1" w:rsidRDefault="004843C1" w:rsidP="00FC04AA">
      <w:pPr>
        <w:widowControl w:val="0"/>
        <w:numPr>
          <w:ilvl w:val="0"/>
          <w:numId w:val="1"/>
        </w:numPr>
        <w:tabs>
          <w:tab w:val="left" w:pos="220"/>
          <w:tab w:val="left" w:pos="720"/>
        </w:tabs>
        <w:autoSpaceDE w:val="0"/>
        <w:autoSpaceDN w:val="0"/>
        <w:adjustRightInd w:val="0"/>
        <w:spacing w:after="160" w:line="252" w:lineRule="auto"/>
        <w:ind w:hanging="720"/>
        <w:jc w:val="both"/>
        <w:rPr>
          <w:rFonts w:ascii="Calibri" w:eastAsiaTheme="minorHAnsi" w:hAnsi="Calibri" w:cs="Calibri"/>
          <w:b/>
          <w:bCs/>
          <w:lang w:eastAsia="en-US"/>
        </w:rPr>
      </w:pPr>
      <w:r>
        <w:rPr>
          <w:rFonts w:ascii="Calibri" w:eastAsiaTheme="minorHAnsi" w:hAnsi="Calibri" w:cs="Calibri"/>
          <w:b/>
          <w:bCs/>
          <w:lang w:eastAsia="en-US"/>
        </w:rPr>
        <w:br w:type="page"/>
      </w:r>
    </w:p>
    <w:p w:rsidR="004843C1" w:rsidRPr="00082B74" w:rsidRDefault="004843C1" w:rsidP="004843C1">
      <w:pPr>
        <w:pBdr>
          <w:top w:val="single" w:sz="4" w:space="1" w:color="auto"/>
          <w:left w:val="single" w:sz="4" w:space="4" w:color="auto"/>
          <w:bottom w:val="single" w:sz="4" w:space="1" w:color="auto"/>
          <w:right w:val="single" w:sz="4" w:space="4" w:color="auto"/>
        </w:pBdr>
        <w:rPr>
          <w:b/>
          <w:lang w:eastAsia="en-US"/>
        </w:rPr>
      </w:pPr>
      <w:r w:rsidRPr="00082B74">
        <w:rPr>
          <w:b/>
          <w:lang w:eastAsia="en-US"/>
        </w:rPr>
        <w:lastRenderedPageBreak/>
        <w:t>6. PROGRAMMAZIONE DELLE ATTIVITA’ FORMATIVE RIVOLTE AL PERSONALE</w:t>
      </w:r>
    </w:p>
    <w:p w:rsidR="004843C1" w:rsidRPr="00082B74" w:rsidRDefault="004843C1" w:rsidP="004843C1">
      <w:pPr>
        <w:rPr>
          <w:lang w:eastAsia="en-US"/>
        </w:rPr>
      </w:pPr>
    </w:p>
    <w:p w:rsidR="00A134A4" w:rsidRDefault="00A134A4" w:rsidP="004843C1">
      <w:pPr>
        <w:jc w:val="both"/>
        <w:rPr>
          <w:highlight w:val="yellow"/>
          <w:lang w:eastAsia="en-US"/>
        </w:rPr>
      </w:pPr>
    </w:p>
    <w:p w:rsidR="00A134A4" w:rsidRPr="000C7781" w:rsidRDefault="00A134A4" w:rsidP="00A134A4">
      <w:pPr>
        <w:pStyle w:val="Titolo1"/>
        <w:rPr>
          <w:rFonts w:ascii="Cambria" w:hAnsi="Cambria"/>
          <w:b/>
          <w:strike/>
          <w:sz w:val="28"/>
          <w:szCs w:val="28"/>
        </w:rPr>
      </w:pPr>
      <w:bookmarkStart w:id="0" w:name="_Toc479256355"/>
      <w:r w:rsidRPr="000C7781">
        <w:rPr>
          <w:rFonts w:ascii="Cambria" w:hAnsi="Cambria"/>
          <w:b/>
          <w:sz w:val="28"/>
          <w:szCs w:val="28"/>
        </w:rPr>
        <w:t xml:space="preserve">Programmazione delle attività formative rivolte al personale, così come dal Piano Triennale dell’Offerta formativa deliberato in data </w:t>
      </w:r>
      <w:bookmarkEnd w:id="0"/>
      <w:r>
        <w:rPr>
          <w:rFonts w:ascii="Cambria" w:hAnsi="Cambria"/>
          <w:b/>
          <w:sz w:val="28"/>
          <w:szCs w:val="28"/>
        </w:rPr>
        <w:t>26.10.2017</w:t>
      </w:r>
      <w:r w:rsidRPr="000C7781">
        <w:rPr>
          <w:rFonts w:ascii="Cambria" w:hAnsi="Cambria"/>
          <w:b/>
          <w:strike/>
          <w:sz w:val="28"/>
          <w:szCs w:val="28"/>
        </w:rPr>
        <w:t xml:space="preserve"> </w:t>
      </w:r>
    </w:p>
    <w:p w:rsidR="00A134A4" w:rsidRPr="000C7781" w:rsidRDefault="00A134A4" w:rsidP="00A134A4"/>
    <w:p w:rsidR="00A134A4" w:rsidRPr="00076D95" w:rsidRDefault="00A134A4" w:rsidP="00A134A4">
      <w:r w:rsidRPr="00BA5B5B">
        <w:rPr>
          <w:lang w:eastAsia="en-US"/>
        </w:rPr>
        <w:t xml:space="preserve">Di seguito, in tabella, sono indicate le attività di formazione che si intende sia completare, in </w:t>
      </w:r>
      <w:r>
        <w:rPr>
          <w:lang w:eastAsia="en-US"/>
        </w:rPr>
        <w:t>quanto iniziate nell’</w:t>
      </w:r>
      <w:r w:rsidRPr="00BA5B5B">
        <w:rPr>
          <w:lang w:eastAsia="en-US"/>
        </w:rPr>
        <w:t>anno scolastico</w:t>
      </w:r>
      <w:r>
        <w:rPr>
          <w:lang w:eastAsia="en-US"/>
        </w:rPr>
        <w:t xml:space="preserve"> 2016-2017</w:t>
      </w:r>
      <w:r w:rsidRPr="00BA5B5B">
        <w:rPr>
          <w:lang w:eastAsia="en-US"/>
        </w:rPr>
        <w:t>, in base alle Priorità Strategiche del PDM precedentemente elaborato, sia promuovere alla luce della revisione collegiale del RAV (Giugno</w:t>
      </w:r>
      <w:r>
        <w:rPr>
          <w:lang w:eastAsia="en-US"/>
        </w:rPr>
        <w:t xml:space="preserve"> </w:t>
      </w:r>
      <w:r w:rsidRPr="00BA5B5B">
        <w:rPr>
          <w:lang w:eastAsia="en-US"/>
        </w:rPr>
        <w:t>2017) e del PDM (Ottobre 2017). La Priorità strategica individuata è la seguente: “</w:t>
      </w:r>
      <w:r w:rsidRPr="00076D95">
        <w:rPr>
          <w:rFonts w:eastAsia="Tahoma" w:cs="Tahoma"/>
        </w:rPr>
        <w:t>Sviluppare i livelli di competenze chiave e di cittadinanza degli studenti. Sviluppare i livelli di competenze civiche</w:t>
      </w:r>
      <w:r>
        <w:rPr>
          <w:rFonts w:eastAsia="Tahoma" w:cs="Tahoma"/>
        </w:rPr>
        <w:t>, sociali e personali”.</w:t>
      </w:r>
    </w:p>
    <w:p w:rsidR="00A134A4" w:rsidRPr="000C7781" w:rsidRDefault="00A134A4" w:rsidP="00A134A4">
      <w:pPr>
        <w:jc w:val="both"/>
        <w:rPr>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3472"/>
        <w:gridCol w:w="3458"/>
      </w:tblGrid>
      <w:tr w:rsidR="00A134A4" w:rsidRPr="000C7781" w:rsidTr="009171AF">
        <w:tc>
          <w:tcPr>
            <w:tcW w:w="3511" w:type="dxa"/>
            <w:shd w:val="clear" w:color="auto" w:fill="FFE599" w:themeFill="accent4" w:themeFillTint="66"/>
          </w:tcPr>
          <w:p w:rsidR="00A134A4" w:rsidRPr="00BA5B5B" w:rsidRDefault="00A134A4" w:rsidP="00A32AEC">
            <w:pPr>
              <w:jc w:val="both"/>
              <w:rPr>
                <w:b/>
                <w:lang w:eastAsia="en-US"/>
              </w:rPr>
            </w:pPr>
            <w:r w:rsidRPr="00BA5B5B">
              <w:rPr>
                <w:b/>
                <w:lang w:eastAsia="en-US"/>
              </w:rPr>
              <w:t>Attività formativa</w:t>
            </w:r>
          </w:p>
        </w:tc>
        <w:tc>
          <w:tcPr>
            <w:tcW w:w="3472" w:type="dxa"/>
            <w:shd w:val="clear" w:color="auto" w:fill="FFE599" w:themeFill="accent4" w:themeFillTint="66"/>
          </w:tcPr>
          <w:p w:rsidR="00A134A4" w:rsidRPr="00BA5B5B" w:rsidRDefault="00A134A4" w:rsidP="00A32AEC">
            <w:pPr>
              <w:jc w:val="both"/>
              <w:rPr>
                <w:b/>
                <w:lang w:eastAsia="en-US"/>
              </w:rPr>
            </w:pPr>
            <w:r w:rsidRPr="00BA5B5B">
              <w:rPr>
                <w:b/>
                <w:lang w:eastAsia="en-US"/>
              </w:rPr>
              <w:t>Personale coinvolto</w:t>
            </w:r>
          </w:p>
        </w:tc>
        <w:tc>
          <w:tcPr>
            <w:tcW w:w="3458" w:type="dxa"/>
            <w:shd w:val="clear" w:color="auto" w:fill="FFE599" w:themeFill="accent4" w:themeFillTint="66"/>
          </w:tcPr>
          <w:p w:rsidR="00A134A4" w:rsidRPr="00BA5B5B" w:rsidRDefault="00A134A4" w:rsidP="00A32AEC">
            <w:pPr>
              <w:jc w:val="both"/>
              <w:rPr>
                <w:b/>
                <w:lang w:eastAsia="en-US"/>
              </w:rPr>
            </w:pPr>
            <w:r w:rsidRPr="00BA5B5B">
              <w:rPr>
                <w:b/>
                <w:lang w:eastAsia="en-US"/>
              </w:rPr>
              <w:t>Priorità strategica correlata</w:t>
            </w:r>
          </w:p>
        </w:tc>
      </w:tr>
      <w:tr w:rsidR="00A134A4" w:rsidRPr="000C7781" w:rsidTr="009F79F7">
        <w:trPr>
          <w:trHeight w:val="2211"/>
        </w:trPr>
        <w:tc>
          <w:tcPr>
            <w:tcW w:w="3511" w:type="dxa"/>
            <w:shd w:val="clear" w:color="auto" w:fill="auto"/>
            <w:vAlign w:val="center"/>
          </w:tcPr>
          <w:p w:rsidR="00A134A4" w:rsidRPr="00B375F3" w:rsidRDefault="00A134A4" w:rsidP="00B375F3">
            <w:pPr>
              <w:numPr>
                <w:ilvl w:val="0"/>
                <w:numId w:val="15"/>
              </w:numPr>
              <w:ind w:left="454" w:hanging="283"/>
              <w:rPr>
                <w:rFonts w:cs="Arial"/>
              </w:rPr>
            </w:pPr>
            <w:r w:rsidRPr="00BA5B5B">
              <w:rPr>
                <w:rFonts w:cs="Arial"/>
              </w:rPr>
              <w:t>Didattica per competenze e innovazione metodologica nell’ambito dell’insegnamento della matematica.</w:t>
            </w:r>
          </w:p>
        </w:tc>
        <w:tc>
          <w:tcPr>
            <w:tcW w:w="3472" w:type="dxa"/>
            <w:shd w:val="clear" w:color="auto" w:fill="auto"/>
            <w:vAlign w:val="center"/>
          </w:tcPr>
          <w:p w:rsidR="00A134A4" w:rsidRPr="00BA5B5B" w:rsidRDefault="00A134A4" w:rsidP="00A32AEC">
            <w:pPr>
              <w:rPr>
                <w:lang w:eastAsia="en-US"/>
              </w:rPr>
            </w:pPr>
            <w:r w:rsidRPr="00BA5B5B">
              <w:rPr>
                <w:lang w:eastAsia="en-US"/>
              </w:rPr>
              <w:t>Tutti i docenti di scuola d’Infanzia e Primaria</w:t>
            </w:r>
          </w:p>
        </w:tc>
        <w:tc>
          <w:tcPr>
            <w:tcW w:w="3458" w:type="dxa"/>
            <w:shd w:val="clear" w:color="auto" w:fill="auto"/>
            <w:vAlign w:val="center"/>
          </w:tcPr>
          <w:p w:rsidR="00A134A4" w:rsidRDefault="00A134A4" w:rsidP="00A32AEC">
            <w:pPr>
              <w:rPr>
                <w:lang w:eastAsia="en-US"/>
              </w:rPr>
            </w:pPr>
            <w:r w:rsidRPr="00BA5B5B">
              <w:rPr>
                <w:lang w:eastAsia="en-US"/>
              </w:rPr>
              <w:t>Risultati scolastici</w:t>
            </w:r>
          </w:p>
          <w:p w:rsidR="00A134A4" w:rsidRPr="00BA5B5B" w:rsidRDefault="00A134A4" w:rsidP="00A32AEC">
            <w:pPr>
              <w:rPr>
                <w:lang w:eastAsia="en-US"/>
              </w:rPr>
            </w:pPr>
          </w:p>
        </w:tc>
        <w:bookmarkStart w:id="1" w:name="_GoBack"/>
        <w:bookmarkEnd w:id="1"/>
      </w:tr>
      <w:tr w:rsidR="00A134A4" w:rsidRPr="000C7781" w:rsidTr="00B375F3">
        <w:tc>
          <w:tcPr>
            <w:tcW w:w="3511" w:type="dxa"/>
            <w:shd w:val="clear" w:color="auto" w:fill="auto"/>
            <w:vAlign w:val="center"/>
          </w:tcPr>
          <w:p w:rsidR="00A134A4" w:rsidRPr="00BA5B5B" w:rsidRDefault="00A134A4" w:rsidP="00B375F3">
            <w:pPr>
              <w:numPr>
                <w:ilvl w:val="0"/>
                <w:numId w:val="15"/>
              </w:numPr>
              <w:ind w:left="454" w:hanging="283"/>
              <w:rPr>
                <w:lang w:eastAsia="en-US"/>
              </w:rPr>
            </w:pPr>
            <w:r w:rsidRPr="00BA5B5B">
              <w:rPr>
                <w:rFonts w:cs="Arial"/>
              </w:rPr>
              <w:t>Competenze di cittadinanza, cittadinanza globale, coesione sociale e prevenzione del disagio giovanile: educazione ambientale e allo stare bene, educazione alla sicurezza</w:t>
            </w:r>
            <w:r w:rsidRPr="00BA5B5B">
              <w:t xml:space="preserve"> </w:t>
            </w:r>
          </w:p>
        </w:tc>
        <w:tc>
          <w:tcPr>
            <w:tcW w:w="3472" w:type="dxa"/>
            <w:shd w:val="clear" w:color="auto" w:fill="auto"/>
            <w:vAlign w:val="center"/>
          </w:tcPr>
          <w:p w:rsidR="00A134A4" w:rsidRPr="00BA5B5B" w:rsidRDefault="00A134A4" w:rsidP="00A32AEC">
            <w:pPr>
              <w:rPr>
                <w:lang w:eastAsia="en-US"/>
              </w:rPr>
            </w:pPr>
            <w:r w:rsidRPr="00BA5B5B">
              <w:rPr>
                <w:lang w:eastAsia="en-US"/>
              </w:rPr>
              <w:t xml:space="preserve">Tutti i docenti di </w:t>
            </w:r>
            <w:r>
              <w:rPr>
                <w:lang w:eastAsia="en-US"/>
              </w:rPr>
              <w:t>S</w:t>
            </w:r>
            <w:r w:rsidRPr="00BA5B5B">
              <w:rPr>
                <w:lang w:eastAsia="en-US"/>
              </w:rPr>
              <w:t>cuola Primaria</w:t>
            </w:r>
            <w:r>
              <w:rPr>
                <w:lang w:eastAsia="en-US"/>
              </w:rPr>
              <w:t xml:space="preserve"> e Scuola dell’Infanzia</w:t>
            </w:r>
          </w:p>
        </w:tc>
        <w:tc>
          <w:tcPr>
            <w:tcW w:w="3458" w:type="dxa"/>
            <w:shd w:val="clear" w:color="auto" w:fill="auto"/>
            <w:vAlign w:val="center"/>
          </w:tcPr>
          <w:p w:rsidR="00A134A4" w:rsidRPr="00076D95" w:rsidRDefault="00A134A4" w:rsidP="00A32AEC">
            <w:r w:rsidRPr="00076D95">
              <w:rPr>
                <w:rFonts w:eastAsia="Tahoma" w:cs="Tahoma"/>
              </w:rPr>
              <w:t>Sviluppare i livelli di competenze chiave e di cittadinanza degli studenti. Sviluppare i livelli di competenze civiche</w:t>
            </w:r>
            <w:r>
              <w:rPr>
                <w:rFonts w:eastAsia="Tahoma" w:cs="Tahoma"/>
              </w:rPr>
              <w:t>, sociali e personali</w:t>
            </w:r>
          </w:p>
          <w:p w:rsidR="00A134A4" w:rsidRPr="00BA5B5B" w:rsidRDefault="00A134A4" w:rsidP="00A32AEC">
            <w:pPr>
              <w:rPr>
                <w:lang w:eastAsia="en-US"/>
              </w:rPr>
            </w:pPr>
          </w:p>
        </w:tc>
      </w:tr>
    </w:tbl>
    <w:p w:rsidR="00A134A4" w:rsidRDefault="00A134A4" w:rsidP="004843C1">
      <w:pPr>
        <w:jc w:val="both"/>
        <w:rPr>
          <w:highlight w:val="yellow"/>
          <w:lang w:eastAsia="en-US"/>
        </w:rPr>
      </w:pPr>
    </w:p>
    <w:p w:rsidR="004843C1" w:rsidRPr="00082B74" w:rsidRDefault="006D3F0C" w:rsidP="004843C1">
      <w:pPr>
        <w:widowControl w:val="0"/>
        <w:autoSpaceDE w:val="0"/>
        <w:autoSpaceDN w:val="0"/>
        <w:adjustRightInd w:val="0"/>
        <w:spacing w:after="160" w:line="252" w:lineRule="auto"/>
        <w:jc w:val="both"/>
        <w:rPr>
          <w:rFonts w:eastAsiaTheme="minorHAnsi" w:cs="Calibri"/>
          <w:lang w:eastAsia="en-US"/>
        </w:rPr>
      </w:pPr>
      <w:r w:rsidRPr="00082B74">
        <w:rPr>
          <w:rFonts w:eastAsiaTheme="minorHAnsi" w:cs="Calibri"/>
          <w:lang w:eastAsia="en-US"/>
        </w:rPr>
        <w:t xml:space="preserve"> </w:t>
      </w:r>
      <w:r w:rsidR="004843C1" w:rsidRPr="00082B74">
        <w:rPr>
          <w:rFonts w:eastAsiaTheme="minorHAnsi" w:cs="Calibri"/>
          <w:lang w:eastAsia="en-US"/>
        </w:rPr>
        <w:t>(*) Le proposte di percorsi formativi riportati in tabella saranno realizzati a condizione che ci siano adeguate risorse.</w:t>
      </w:r>
    </w:p>
    <w:p w:rsidR="004843C1" w:rsidRDefault="004843C1" w:rsidP="004843C1">
      <w:pPr>
        <w:pBdr>
          <w:top w:val="single" w:sz="4" w:space="1" w:color="auto"/>
          <w:left w:val="single" w:sz="4" w:space="4" w:color="auto"/>
          <w:bottom w:val="single" w:sz="4" w:space="1" w:color="auto"/>
          <w:right w:val="single" w:sz="4" w:space="4" w:color="auto"/>
        </w:pBdr>
        <w:jc w:val="both"/>
        <w:rPr>
          <w:b/>
          <w:lang w:eastAsia="en-US"/>
        </w:rPr>
      </w:pPr>
      <w:r>
        <w:rPr>
          <w:b/>
          <w:lang w:eastAsia="en-US"/>
        </w:rPr>
        <w:br w:type="page"/>
      </w:r>
    </w:p>
    <w:p w:rsidR="004843C1" w:rsidRPr="00902D40" w:rsidRDefault="004843C1" w:rsidP="004843C1">
      <w:pPr>
        <w:pBdr>
          <w:top w:val="single" w:sz="4" w:space="1" w:color="auto"/>
          <w:left w:val="single" w:sz="4" w:space="4" w:color="auto"/>
          <w:bottom w:val="single" w:sz="4" w:space="1" w:color="auto"/>
          <w:right w:val="single" w:sz="4" w:space="4" w:color="auto"/>
        </w:pBdr>
        <w:jc w:val="both"/>
        <w:rPr>
          <w:b/>
          <w:lang w:eastAsia="en-US"/>
        </w:rPr>
      </w:pPr>
      <w:r>
        <w:rPr>
          <w:b/>
          <w:lang w:eastAsia="en-US"/>
        </w:rPr>
        <w:lastRenderedPageBreak/>
        <w:t>7</w:t>
      </w:r>
      <w:r w:rsidRPr="00902D40">
        <w:rPr>
          <w:b/>
          <w:lang w:eastAsia="en-US"/>
        </w:rPr>
        <w:t>. FABBISOGNO DI ATTREZZATURE E INFRASTRUTTURE MATERIALI</w:t>
      </w:r>
    </w:p>
    <w:p w:rsidR="004843C1" w:rsidRDefault="004843C1" w:rsidP="004843C1">
      <w:pPr>
        <w:jc w:val="both"/>
        <w:rPr>
          <w:lang w:eastAsia="en-US"/>
        </w:rPr>
      </w:pPr>
    </w:p>
    <w:p w:rsidR="004843C1" w:rsidRPr="00DF1EDE" w:rsidRDefault="004843C1" w:rsidP="004843C1">
      <w:pPr>
        <w:jc w:val="both"/>
        <w:rPr>
          <w:color w:val="FF0000"/>
          <w:lang w:eastAsia="en-US"/>
        </w:rPr>
      </w:pPr>
      <w:r>
        <w:rPr>
          <w:lang w:eastAsia="en-US"/>
        </w:rPr>
        <w:t>In merito ad una più dettagliata presentazione del</w:t>
      </w:r>
      <w:r w:rsidRPr="00E361B1">
        <w:rPr>
          <w:lang w:eastAsia="en-US"/>
        </w:rPr>
        <w:t xml:space="preserve"> fabbisogn</w:t>
      </w:r>
      <w:r>
        <w:rPr>
          <w:lang w:eastAsia="en-US"/>
        </w:rPr>
        <w:t xml:space="preserve">o di materiali e infrastrutture, di cui di seguito, </w:t>
      </w:r>
      <w:r w:rsidRPr="00E361B1">
        <w:rPr>
          <w:lang w:eastAsia="en-US"/>
        </w:rPr>
        <w:t xml:space="preserve">si rimanda </w:t>
      </w:r>
      <w:r>
        <w:rPr>
          <w:lang w:eastAsia="en-US"/>
        </w:rPr>
        <w:t>agli specifici sotto-paragrafi del paragrafo</w:t>
      </w:r>
      <w:r w:rsidRPr="00E361B1">
        <w:rPr>
          <w:lang w:eastAsia="en-US"/>
        </w:rPr>
        <w:t xml:space="preserve"> 3.5</w:t>
      </w:r>
      <w:r>
        <w:rPr>
          <w:lang w:eastAsia="en-US"/>
        </w:rPr>
        <w:t xml:space="preserve"> </w:t>
      </w:r>
      <w:r w:rsidRPr="00E361B1">
        <w:rPr>
          <w:lang w:eastAsia="en-US"/>
        </w:rPr>
        <w:t>dell’allegato 3</w:t>
      </w:r>
      <w:r>
        <w:rPr>
          <w:color w:val="FF0000"/>
          <w:lang w:eastAsia="en-US"/>
        </w:rPr>
        <w:t>.</w:t>
      </w:r>
    </w:p>
    <w:p w:rsidR="004843C1" w:rsidRDefault="004843C1" w:rsidP="004843C1">
      <w:pPr>
        <w:jc w:val="both"/>
        <w:rPr>
          <w:lang w:eastAsia="en-US"/>
        </w:rPr>
      </w:pPr>
      <w:r>
        <w:rPr>
          <w:lang w:eastAsia="en-US"/>
        </w:rPr>
        <w:t>Nella tabella sono riportate soltanto alcune tipologie di infrastrutture e strumentazioni di cui si prevede di fornire l’Istituzione scolastica nel prossimo triennio.</w:t>
      </w:r>
    </w:p>
    <w:p w:rsidR="004843C1" w:rsidRDefault="004843C1" w:rsidP="00D160D7">
      <w:pPr>
        <w:rPr>
          <w:lang w:eastAsia="en-US"/>
        </w:rPr>
      </w:pPr>
      <w:r>
        <w:rPr>
          <w:lang w:eastAsia="en-US"/>
        </w:rPr>
        <w:t>Per quanto riguarda le attrezzature informatiche</w:t>
      </w:r>
      <w:r w:rsidR="00082B74">
        <w:rPr>
          <w:lang w:eastAsia="en-US"/>
        </w:rPr>
        <w:t>,</w:t>
      </w:r>
      <w:r>
        <w:rPr>
          <w:lang w:eastAsia="en-US"/>
        </w:rPr>
        <w:t xml:space="preserve"> l’Istituto ha aderito al Piano Nazionale </w:t>
      </w:r>
      <w:r w:rsidR="00D160D7">
        <w:rPr>
          <w:lang w:eastAsia="en-US"/>
        </w:rPr>
        <w:t>Scuola Digitale: PON azione 2, azione 4, azione 7 Atelier creativi, azione 24 Biblioteche scolastiche e innovative</w:t>
      </w:r>
      <w:r>
        <w:rPr>
          <w:lang w:eastAsia="en-US"/>
        </w:rPr>
        <w:t>.</w:t>
      </w:r>
    </w:p>
    <w:p w:rsidR="004843C1" w:rsidRDefault="004843C1" w:rsidP="004843C1">
      <w:pPr>
        <w:jc w:val="both"/>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5103"/>
        <w:gridCol w:w="2693"/>
      </w:tblGrid>
      <w:tr w:rsidR="004843C1" w:rsidRPr="00902D40" w:rsidTr="004843C1">
        <w:tc>
          <w:tcPr>
            <w:tcW w:w="2660" w:type="dxa"/>
            <w:tcMar>
              <w:top w:w="100" w:type="nil"/>
              <w:right w:w="100" w:type="nil"/>
            </w:tcMar>
            <w:vAlign w:val="center"/>
          </w:tcPr>
          <w:p w:rsidR="004843C1" w:rsidRPr="00082B74" w:rsidRDefault="004843C1" w:rsidP="004843C1">
            <w:pPr>
              <w:widowControl w:val="0"/>
              <w:autoSpaceDE w:val="0"/>
              <w:autoSpaceDN w:val="0"/>
              <w:adjustRightInd w:val="0"/>
              <w:spacing w:line="252" w:lineRule="auto"/>
              <w:jc w:val="center"/>
              <w:rPr>
                <w:rFonts w:eastAsiaTheme="minorHAnsi" w:cs="Calibri"/>
                <w:lang w:eastAsia="en-US"/>
              </w:rPr>
            </w:pPr>
            <w:r w:rsidRPr="00082B74">
              <w:rPr>
                <w:rFonts w:eastAsiaTheme="minorHAnsi" w:cs="Calibri"/>
                <w:b/>
                <w:bCs/>
                <w:lang w:eastAsia="en-US"/>
              </w:rPr>
              <w:t>Infrastruttura/ attrezzatura</w:t>
            </w:r>
          </w:p>
        </w:tc>
        <w:tc>
          <w:tcPr>
            <w:tcW w:w="5103" w:type="dxa"/>
            <w:tcMar>
              <w:top w:w="100" w:type="nil"/>
              <w:right w:w="100" w:type="nil"/>
            </w:tcMar>
            <w:vAlign w:val="center"/>
          </w:tcPr>
          <w:p w:rsidR="004843C1" w:rsidRPr="00082B74" w:rsidRDefault="004843C1" w:rsidP="004843C1">
            <w:pPr>
              <w:widowControl w:val="0"/>
              <w:autoSpaceDE w:val="0"/>
              <w:autoSpaceDN w:val="0"/>
              <w:adjustRightInd w:val="0"/>
              <w:spacing w:line="252" w:lineRule="auto"/>
              <w:jc w:val="center"/>
              <w:rPr>
                <w:rFonts w:eastAsiaTheme="minorHAnsi" w:cs="Calibri"/>
                <w:lang w:eastAsia="en-US"/>
              </w:rPr>
            </w:pPr>
            <w:r w:rsidRPr="00082B74">
              <w:rPr>
                <w:rFonts w:eastAsiaTheme="minorHAnsi" w:cs="Calibri"/>
                <w:b/>
                <w:bCs/>
                <w:lang w:eastAsia="en-US"/>
              </w:rPr>
              <w:t xml:space="preserve">Motivazione, in riferimento alle </w:t>
            </w:r>
            <w:r w:rsidR="00ED63D2">
              <w:rPr>
                <w:rFonts w:eastAsiaTheme="minorHAnsi" w:cs="Calibri"/>
                <w:b/>
                <w:bCs/>
                <w:lang w:eastAsia="en-US"/>
              </w:rPr>
              <w:t>finalità e obiettivi</w:t>
            </w:r>
            <w:r w:rsidRPr="00082B74">
              <w:rPr>
                <w:rFonts w:eastAsiaTheme="minorHAnsi" w:cs="Calibri"/>
                <w:b/>
                <w:bCs/>
                <w:lang w:eastAsia="en-US"/>
              </w:rPr>
              <w:t xml:space="preserve"> del capo I e alla progettazione del capo III</w:t>
            </w:r>
          </w:p>
        </w:tc>
        <w:tc>
          <w:tcPr>
            <w:tcW w:w="2693" w:type="dxa"/>
            <w:tcMar>
              <w:top w:w="100" w:type="nil"/>
              <w:right w:w="100" w:type="nil"/>
            </w:tcMar>
            <w:vAlign w:val="center"/>
          </w:tcPr>
          <w:p w:rsidR="004843C1" w:rsidRPr="00082B74" w:rsidRDefault="004843C1" w:rsidP="004843C1">
            <w:pPr>
              <w:widowControl w:val="0"/>
              <w:autoSpaceDE w:val="0"/>
              <w:autoSpaceDN w:val="0"/>
              <w:adjustRightInd w:val="0"/>
              <w:spacing w:line="252" w:lineRule="auto"/>
              <w:jc w:val="center"/>
              <w:rPr>
                <w:rFonts w:eastAsiaTheme="minorHAnsi" w:cs="Calibri"/>
                <w:lang w:eastAsia="en-US"/>
              </w:rPr>
            </w:pPr>
            <w:r w:rsidRPr="00082B74">
              <w:rPr>
                <w:rFonts w:eastAsiaTheme="minorHAnsi" w:cs="Calibri"/>
                <w:b/>
                <w:bCs/>
                <w:lang w:eastAsia="en-US"/>
              </w:rPr>
              <w:t>Fonti di finanziamento</w:t>
            </w:r>
          </w:p>
        </w:tc>
      </w:tr>
      <w:tr w:rsidR="004843C1" w:rsidRPr="00902D40" w:rsidTr="004843C1">
        <w:tc>
          <w:tcPr>
            <w:tcW w:w="2660" w:type="dxa"/>
            <w:tcMar>
              <w:top w:w="100" w:type="nil"/>
              <w:right w:w="100" w:type="nil"/>
            </w:tcMar>
            <w:vAlign w:val="center"/>
          </w:tcPr>
          <w:p w:rsidR="004843C1" w:rsidRPr="00082B74" w:rsidRDefault="004843C1" w:rsidP="004843C1">
            <w:pPr>
              <w:widowControl w:val="0"/>
              <w:autoSpaceDE w:val="0"/>
              <w:autoSpaceDN w:val="0"/>
              <w:adjustRightInd w:val="0"/>
              <w:spacing w:line="252" w:lineRule="auto"/>
              <w:jc w:val="center"/>
              <w:rPr>
                <w:rFonts w:eastAsiaTheme="minorHAnsi" w:cs="Calibri"/>
                <w:b/>
                <w:bCs/>
                <w:lang w:eastAsia="en-US"/>
              </w:rPr>
            </w:pPr>
          </w:p>
          <w:p w:rsidR="004843C1" w:rsidRPr="00082B74" w:rsidRDefault="004843C1" w:rsidP="004843C1">
            <w:pPr>
              <w:widowControl w:val="0"/>
              <w:autoSpaceDE w:val="0"/>
              <w:autoSpaceDN w:val="0"/>
              <w:adjustRightInd w:val="0"/>
              <w:spacing w:line="252" w:lineRule="auto"/>
              <w:jc w:val="center"/>
              <w:rPr>
                <w:rFonts w:eastAsiaTheme="minorHAnsi" w:cs="Calibri"/>
                <w:lang w:eastAsia="en-US"/>
              </w:rPr>
            </w:pPr>
            <w:r w:rsidRPr="00082B74">
              <w:rPr>
                <w:rFonts w:eastAsiaTheme="minorHAnsi" w:cs="Calibri"/>
                <w:lang w:eastAsia="en-US"/>
              </w:rPr>
              <w:t xml:space="preserve">Attrezzature </w:t>
            </w:r>
          </w:p>
          <w:p w:rsidR="004843C1" w:rsidRPr="00082B74" w:rsidRDefault="004843C1" w:rsidP="004843C1">
            <w:pPr>
              <w:widowControl w:val="0"/>
              <w:autoSpaceDE w:val="0"/>
              <w:autoSpaceDN w:val="0"/>
              <w:adjustRightInd w:val="0"/>
              <w:spacing w:line="252" w:lineRule="auto"/>
              <w:jc w:val="center"/>
              <w:rPr>
                <w:rFonts w:eastAsiaTheme="minorHAnsi" w:cs="Calibri"/>
                <w:lang w:eastAsia="en-US"/>
              </w:rPr>
            </w:pPr>
            <w:proofErr w:type="gramStart"/>
            <w:r w:rsidRPr="00082B74">
              <w:rPr>
                <w:rFonts w:eastAsiaTheme="minorHAnsi" w:cs="Calibri"/>
                <w:lang w:eastAsia="en-US"/>
              </w:rPr>
              <w:t>per</w:t>
            </w:r>
            <w:proofErr w:type="gramEnd"/>
            <w:r w:rsidRPr="00082B74">
              <w:rPr>
                <w:rFonts w:eastAsiaTheme="minorHAnsi" w:cs="Calibri"/>
                <w:lang w:eastAsia="en-US"/>
              </w:rPr>
              <w:t xml:space="preserve"> laboratorio scientifico</w:t>
            </w:r>
          </w:p>
        </w:tc>
        <w:tc>
          <w:tcPr>
            <w:tcW w:w="5103" w:type="dxa"/>
            <w:tcMar>
              <w:top w:w="100" w:type="nil"/>
              <w:right w:w="100" w:type="nil"/>
            </w:tcMar>
            <w:vAlign w:val="center"/>
          </w:tcPr>
          <w:p w:rsidR="004843C1" w:rsidRPr="00082B74" w:rsidRDefault="004843C1" w:rsidP="004843C1">
            <w:pPr>
              <w:widowControl w:val="0"/>
              <w:autoSpaceDE w:val="0"/>
              <w:autoSpaceDN w:val="0"/>
              <w:adjustRightInd w:val="0"/>
              <w:rPr>
                <w:rFonts w:eastAsiaTheme="minorHAnsi" w:cs="Calibri"/>
                <w:lang w:eastAsia="en-US"/>
              </w:rPr>
            </w:pPr>
            <w:r w:rsidRPr="00082B74">
              <w:rPr>
                <w:rFonts w:eastAsiaTheme="minorHAnsi" w:cs="Calibri"/>
                <w:lang w:eastAsia="en-US"/>
              </w:rPr>
              <w:t>Potenziamento e approfondimento delle discipline scientifiche.</w:t>
            </w:r>
          </w:p>
          <w:p w:rsidR="004843C1" w:rsidRPr="00082B74" w:rsidRDefault="004843C1" w:rsidP="004843C1">
            <w:pPr>
              <w:widowControl w:val="0"/>
              <w:autoSpaceDE w:val="0"/>
              <w:autoSpaceDN w:val="0"/>
              <w:adjustRightInd w:val="0"/>
              <w:rPr>
                <w:rFonts w:eastAsiaTheme="minorHAnsi" w:cs="Calibri"/>
                <w:lang w:eastAsia="en-US"/>
              </w:rPr>
            </w:pPr>
            <w:r w:rsidRPr="00082B74">
              <w:rPr>
                <w:rFonts w:eastAsiaTheme="minorHAnsi" w:cs="Calibri"/>
                <w:lang w:eastAsia="en-US"/>
              </w:rPr>
              <w:t>Competenze chiave e di cittadinanza</w:t>
            </w:r>
          </w:p>
          <w:p w:rsidR="004843C1" w:rsidRPr="00ED63D2" w:rsidRDefault="004843C1" w:rsidP="004843C1">
            <w:pPr>
              <w:widowControl w:val="0"/>
              <w:autoSpaceDE w:val="0"/>
              <w:autoSpaceDN w:val="0"/>
              <w:adjustRightInd w:val="0"/>
              <w:rPr>
                <w:rFonts w:eastAsiaTheme="minorHAnsi" w:cs="Calibri"/>
                <w:lang w:eastAsia="en-US"/>
              </w:rPr>
            </w:pPr>
            <w:r w:rsidRPr="00ED63D2">
              <w:rPr>
                <w:rFonts w:eastAsiaTheme="minorHAnsi" w:cs="Calibri"/>
                <w:lang w:eastAsia="en-US"/>
              </w:rPr>
              <w:t>Risultati a distanza</w:t>
            </w:r>
          </w:p>
          <w:p w:rsidR="004843C1" w:rsidRPr="00082B74" w:rsidRDefault="004843C1" w:rsidP="004843C1">
            <w:pPr>
              <w:widowControl w:val="0"/>
              <w:autoSpaceDE w:val="0"/>
              <w:autoSpaceDN w:val="0"/>
              <w:adjustRightInd w:val="0"/>
              <w:spacing w:line="252" w:lineRule="auto"/>
              <w:rPr>
                <w:rFonts w:eastAsiaTheme="minorHAnsi" w:cs="Calibri"/>
                <w:lang w:eastAsia="en-US"/>
              </w:rPr>
            </w:pPr>
            <w:r w:rsidRPr="00082B74">
              <w:rPr>
                <w:rFonts w:eastAsiaTheme="minorHAnsi" w:cs="Calibri"/>
                <w:lang w:eastAsia="en-US"/>
              </w:rPr>
              <w:t>Risultati scolastici</w:t>
            </w:r>
          </w:p>
        </w:tc>
        <w:tc>
          <w:tcPr>
            <w:tcW w:w="2693" w:type="dxa"/>
            <w:tcMar>
              <w:top w:w="100" w:type="nil"/>
              <w:right w:w="100" w:type="nil"/>
            </w:tcMar>
            <w:vAlign w:val="center"/>
          </w:tcPr>
          <w:p w:rsidR="004843C1" w:rsidRPr="00082B74" w:rsidRDefault="004843C1" w:rsidP="004843C1">
            <w:pPr>
              <w:widowControl w:val="0"/>
              <w:autoSpaceDE w:val="0"/>
              <w:autoSpaceDN w:val="0"/>
              <w:adjustRightInd w:val="0"/>
              <w:spacing w:line="252" w:lineRule="auto"/>
              <w:jc w:val="center"/>
              <w:rPr>
                <w:rFonts w:eastAsiaTheme="minorHAnsi" w:cs="Calibri"/>
                <w:lang w:eastAsia="en-US"/>
              </w:rPr>
            </w:pPr>
            <w:r w:rsidRPr="00082B74">
              <w:rPr>
                <w:rFonts w:eastAsiaTheme="minorHAnsi" w:cs="Calibri"/>
                <w:lang w:eastAsia="en-US"/>
              </w:rPr>
              <w:t>Pubblic</w:t>
            </w:r>
            <w:r w:rsidR="00082B74">
              <w:rPr>
                <w:rFonts w:eastAsiaTheme="minorHAnsi" w:cs="Calibri"/>
                <w:lang w:eastAsia="en-US"/>
              </w:rPr>
              <w:t>o</w:t>
            </w:r>
            <w:r w:rsidRPr="00082B74">
              <w:rPr>
                <w:rFonts w:eastAsiaTheme="minorHAnsi" w:cs="Calibri"/>
                <w:lang w:eastAsia="en-US"/>
              </w:rPr>
              <w:t xml:space="preserve"> o Privati</w:t>
            </w:r>
          </w:p>
        </w:tc>
      </w:tr>
      <w:tr w:rsidR="004843C1" w:rsidRPr="00902D40" w:rsidTr="004843C1">
        <w:tc>
          <w:tcPr>
            <w:tcW w:w="2660" w:type="dxa"/>
            <w:tcMar>
              <w:top w:w="100" w:type="nil"/>
              <w:right w:w="100" w:type="nil"/>
            </w:tcMar>
            <w:vAlign w:val="center"/>
          </w:tcPr>
          <w:p w:rsidR="004843C1" w:rsidRPr="00082B74" w:rsidRDefault="004843C1" w:rsidP="004843C1">
            <w:pPr>
              <w:widowControl w:val="0"/>
              <w:autoSpaceDE w:val="0"/>
              <w:autoSpaceDN w:val="0"/>
              <w:adjustRightInd w:val="0"/>
              <w:spacing w:line="252" w:lineRule="auto"/>
              <w:jc w:val="center"/>
              <w:rPr>
                <w:rFonts w:eastAsiaTheme="minorHAnsi" w:cs="Calibri"/>
                <w:lang w:eastAsia="en-US"/>
              </w:rPr>
            </w:pPr>
            <w:r w:rsidRPr="00082B74">
              <w:rPr>
                <w:rFonts w:eastAsiaTheme="minorHAnsi" w:cs="Calibri"/>
                <w:lang w:eastAsia="en-US"/>
              </w:rPr>
              <w:t>Attrezzature per</w:t>
            </w:r>
          </w:p>
          <w:p w:rsidR="004843C1" w:rsidRPr="00082B74" w:rsidRDefault="004843C1" w:rsidP="004843C1">
            <w:pPr>
              <w:widowControl w:val="0"/>
              <w:autoSpaceDE w:val="0"/>
              <w:autoSpaceDN w:val="0"/>
              <w:adjustRightInd w:val="0"/>
              <w:spacing w:line="252" w:lineRule="auto"/>
              <w:jc w:val="center"/>
              <w:rPr>
                <w:rFonts w:eastAsiaTheme="minorHAnsi" w:cs="Calibri"/>
                <w:lang w:eastAsia="en-US"/>
              </w:rPr>
            </w:pPr>
            <w:proofErr w:type="gramStart"/>
            <w:r w:rsidRPr="00082B74">
              <w:rPr>
                <w:rFonts w:eastAsiaTheme="minorHAnsi" w:cs="Calibri"/>
                <w:lang w:eastAsia="en-US"/>
              </w:rPr>
              <w:t>laboratori</w:t>
            </w:r>
            <w:proofErr w:type="gramEnd"/>
            <w:r w:rsidRPr="00082B74">
              <w:rPr>
                <w:rFonts w:eastAsiaTheme="minorHAnsi" w:cs="Calibri"/>
                <w:lang w:eastAsia="en-US"/>
              </w:rPr>
              <w:t xml:space="preserve"> d’arte</w:t>
            </w:r>
          </w:p>
          <w:p w:rsidR="004843C1" w:rsidRPr="00082B74" w:rsidRDefault="004843C1" w:rsidP="004843C1">
            <w:pPr>
              <w:widowControl w:val="0"/>
              <w:autoSpaceDE w:val="0"/>
              <w:autoSpaceDN w:val="0"/>
              <w:adjustRightInd w:val="0"/>
              <w:spacing w:line="252" w:lineRule="auto"/>
              <w:jc w:val="center"/>
              <w:rPr>
                <w:rFonts w:eastAsiaTheme="minorHAnsi" w:cs="Calibri"/>
                <w:b/>
                <w:bCs/>
                <w:lang w:eastAsia="en-US"/>
              </w:rPr>
            </w:pPr>
          </w:p>
        </w:tc>
        <w:tc>
          <w:tcPr>
            <w:tcW w:w="5103" w:type="dxa"/>
            <w:tcMar>
              <w:top w:w="100" w:type="nil"/>
              <w:right w:w="100" w:type="nil"/>
            </w:tcMar>
            <w:vAlign w:val="center"/>
          </w:tcPr>
          <w:p w:rsidR="004843C1" w:rsidRPr="00082B74" w:rsidRDefault="004843C1" w:rsidP="004843C1">
            <w:pPr>
              <w:widowControl w:val="0"/>
              <w:autoSpaceDE w:val="0"/>
              <w:autoSpaceDN w:val="0"/>
              <w:adjustRightInd w:val="0"/>
              <w:spacing w:line="252" w:lineRule="auto"/>
              <w:rPr>
                <w:rFonts w:eastAsiaTheme="minorHAnsi" w:cs="Calibri"/>
                <w:lang w:eastAsia="en-US"/>
              </w:rPr>
            </w:pPr>
            <w:r w:rsidRPr="00082B74">
              <w:rPr>
                <w:rFonts w:eastAsiaTheme="minorHAnsi" w:cs="Calibri"/>
                <w:lang w:eastAsia="en-US"/>
              </w:rPr>
              <w:t>Potenziamento e approfondimento delle discipline artistiche.</w:t>
            </w:r>
          </w:p>
          <w:p w:rsidR="004843C1" w:rsidRPr="00082B74" w:rsidRDefault="004843C1" w:rsidP="004843C1">
            <w:pPr>
              <w:widowControl w:val="0"/>
              <w:autoSpaceDE w:val="0"/>
              <w:autoSpaceDN w:val="0"/>
              <w:adjustRightInd w:val="0"/>
              <w:rPr>
                <w:rFonts w:eastAsiaTheme="minorHAnsi" w:cs="Calibri"/>
                <w:lang w:eastAsia="en-US"/>
              </w:rPr>
            </w:pPr>
            <w:r w:rsidRPr="00082B74">
              <w:rPr>
                <w:rFonts w:eastAsiaTheme="minorHAnsi" w:cs="Calibri"/>
                <w:lang w:eastAsia="en-US"/>
              </w:rPr>
              <w:t>Competenze chiave e di cittadinanza</w:t>
            </w:r>
          </w:p>
          <w:p w:rsidR="004843C1" w:rsidRPr="00ED63D2" w:rsidRDefault="004843C1" w:rsidP="004843C1">
            <w:pPr>
              <w:widowControl w:val="0"/>
              <w:autoSpaceDE w:val="0"/>
              <w:autoSpaceDN w:val="0"/>
              <w:adjustRightInd w:val="0"/>
              <w:spacing w:line="252" w:lineRule="auto"/>
              <w:rPr>
                <w:rFonts w:eastAsiaTheme="minorHAnsi" w:cs="Calibri"/>
                <w:lang w:eastAsia="en-US"/>
              </w:rPr>
            </w:pPr>
            <w:r w:rsidRPr="00ED63D2">
              <w:rPr>
                <w:rFonts w:eastAsiaTheme="minorHAnsi" w:cs="Calibri"/>
                <w:lang w:eastAsia="en-US"/>
              </w:rPr>
              <w:t>Risultati scolastici</w:t>
            </w:r>
          </w:p>
        </w:tc>
        <w:tc>
          <w:tcPr>
            <w:tcW w:w="2693" w:type="dxa"/>
            <w:tcMar>
              <w:top w:w="100" w:type="nil"/>
              <w:right w:w="100" w:type="nil"/>
            </w:tcMar>
            <w:vAlign w:val="center"/>
          </w:tcPr>
          <w:p w:rsidR="004843C1" w:rsidRPr="00082B74" w:rsidRDefault="004843C1" w:rsidP="004843C1">
            <w:pPr>
              <w:widowControl w:val="0"/>
              <w:autoSpaceDE w:val="0"/>
              <w:autoSpaceDN w:val="0"/>
              <w:adjustRightInd w:val="0"/>
              <w:spacing w:line="252" w:lineRule="auto"/>
              <w:jc w:val="center"/>
              <w:rPr>
                <w:rFonts w:eastAsiaTheme="minorHAnsi" w:cs="Calibri"/>
                <w:lang w:eastAsia="en-US"/>
              </w:rPr>
            </w:pPr>
            <w:r w:rsidRPr="00082B74">
              <w:rPr>
                <w:rFonts w:eastAsiaTheme="minorHAnsi" w:cs="Calibri"/>
                <w:lang w:eastAsia="en-US"/>
              </w:rPr>
              <w:t>Pubblic</w:t>
            </w:r>
            <w:r w:rsidR="00082B74">
              <w:rPr>
                <w:rFonts w:eastAsiaTheme="minorHAnsi" w:cs="Calibri"/>
                <w:lang w:eastAsia="en-US"/>
              </w:rPr>
              <w:t>o</w:t>
            </w:r>
            <w:r w:rsidRPr="00082B74">
              <w:rPr>
                <w:rFonts w:eastAsiaTheme="minorHAnsi" w:cs="Calibri"/>
                <w:lang w:eastAsia="en-US"/>
              </w:rPr>
              <w:t xml:space="preserve"> o Privati</w:t>
            </w:r>
          </w:p>
        </w:tc>
      </w:tr>
      <w:tr w:rsidR="004843C1" w:rsidRPr="00902D40" w:rsidTr="004843C1">
        <w:tc>
          <w:tcPr>
            <w:tcW w:w="2660" w:type="dxa"/>
            <w:tcMar>
              <w:top w:w="100" w:type="nil"/>
              <w:right w:w="100" w:type="nil"/>
            </w:tcMar>
            <w:vAlign w:val="center"/>
          </w:tcPr>
          <w:p w:rsidR="004843C1" w:rsidRPr="00082B74" w:rsidRDefault="004843C1" w:rsidP="004843C1">
            <w:pPr>
              <w:widowControl w:val="0"/>
              <w:autoSpaceDE w:val="0"/>
              <w:autoSpaceDN w:val="0"/>
              <w:adjustRightInd w:val="0"/>
              <w:spacing w:line="252" w:lineRule="auto"/>
              <w:jc w:val="center"/>
              <w:rPr>
                <w:rFonts w:eastAsiaTheme="minorHAnsi" w:cs="Calibri"/>
                <w:lang w:eastAsia="en-US"/>
              </w:rPr>
            </w:pPr>
            <w:r w:rsidRPr="00082B74">
              <w:rPr>
                <w:rFonts w:cs="Arial"/>
              </w:rPr>
              <w:t>Palestra nella Scuola Primaria “Gaiofana”</w:t>
            </w:r>
          </w:p>
        </w:tc>
        <w:tc>
          <w:tcPr>
            <w:tcW w:w="5103" w:type="dxa"/>
            <w:tcMar>
              <w:top w:w="100" w:type="nil"/>
              <w:right w:w="100" w:type="nil"/>
            </w:tcMar>
            <w:vAlign w:val="center"/>
          </w:tcPr>
          <w:p w:rsidR="004843C1" w:rsidRPr="00082B74" w:rsidRDefault="004843C1" w:rsidP="004843C1">
            <w:pPr>
              <w:jc w:val="both"/>
              <w:rPr>
                <w:rFonts w:cs="Arial"/>
              </w:rPr>
            </w:pPr>
            <w:r w:rsidRPr="00082B74">
              <w:rPr>
                <w:rFonts w:cs="Arial"/>
              </w:rPr>
              <w:t xml:space="preserve">Potenziare le discipline espressive (motorie, artistiche, musicali). </w:t>
            </w:r>
          </w:p>
          <w:p w:rsidR="004843C1" w:rsidRPr="00082B74" w:rsidRDefault="004843C1" w:rsidP="004843C1">
            <w:pPr>
              <w:jc w:val="both"/>
              <w:rPr>
                <w:rFonts w:cs="Arial"/>
              </w:rPr>
            </w:pPr>
            <w:r w:rsidRPr="00082B74">
              <w:rPr>
                <w:rFonts w:cs="Arial"/>
              </w:rPr>
              <w:t>Migliorare la qualità della didattica.</w:t>
            </w:r>
          </w:p>
          <w:p w:rsidR="004843C1" w:rsidRPr="00082B74" w:rsidRDefault="004843C1" w:rsidP="004843C1">
            <w:pPr>
              <w:widowControl w:val="0"/>
              <w:autoSpaceDE w:val="0"/>
              <w:autoSpaceDN w:val="0"/>
              <w:adjustRightInd w:val="0"/>
              <w:spacing w:line="252" w:lineRule="auto"/>
              <w:rPr>
                <w:rFonts w:eastAsiaTheme="minorHAnsi" w:cs="Calibri"/>
                <w:lang w:eastAsia="en-US"/>
              </w:rPr>
            </w:pPr>
            <w:r w:rsidRPr="00082B74">
              <w:rPr>
                <w:rFonts w:cs="Arial"/>
              </w:rPr>
              <w:t>Favorire l’inserimento e l’integrazione degli alunni diversamente abili.</w:t>
            </w:r>
          </w:p>
        </w:tc>
        <w:tc>
          <w:tcPr>
            <w:tcW w:w="2693" w:type="dxa"/>
            <w:tcMar>
              <w:top w:w="100" w:type="nil"/>
              <w:right w:w="100" w:type="nil"/>
            </w:tcMar>
            <w:vAlign w:val="center"/>
          </w:tcPr>
          <w:p w:rsidR="004843C1" w:rsidRPr="00082B74" w:rsidRDefault="004843C1" w:rsidP="004843C1">
            <w:pPr>
              <w:widowControl w:val="0"/>
              <w:autoSpaceDE w:val="0"/>
              <w:autoSpaceDN w:val="0"/>
              <w:adjustRightInd w:val="0"/>
              <w:spacing w:line="252" w:lineRule="auto"/>
              <w:jc w:val="center"/>
              <w:rPr>
                <w:rFonts w:eastAsiaTheme="minorHAnsi" w:cs="Calibri"/>
                <w:lang w:eastAsia="en-US"/>
              </w:rPr>
            </w:pPr>
            <w:r w:rsidRPr="00082B74">
              <w:rPr>
                <w:rFonts w:eastAsiaTheme="minorHAnsi" w:cs="Calibri"/>
                <w:lang w:eastAsia="en-US"/>
              </w:rPr>
              <w:t>Pubblic</w:t>
            </w:r>
            <w:r w:rsidR="00082B74">
              <w:rPr>
                <w:rFonts w:eastAsiaTheme="minorHAnsi" w:cs="Calibri"/>
                <w:lang w:eastAsia="en-US"/>
              </w:rPr>
              <w:t>o</w:t>
            </w:r>
          </w:p>
        </w:tc>
      </w:tr>
      <w:tr w:rsidR="004843C1" w:rsidRPr="00902D40" w:rsidTr="004843C1">
        <w:tc>
          <w:tcPr>
            <w:tcW w:w="2660" w:type="dxa"/>
            <w:tcMar>
              <w:top w:w="100" w:type="nil"/>
              <w:right w:w="100" w:type="nil"/>
            </w:tcMar>
            <w:vAlign w:val="center"/>
          </w:tcPr>
          <w:p w:rsidR="004843C1" w:rsidRPr="00082B74" w:rsidRDefault="004843C1" w:rsidP="004843C1">
            <w:pPr>
              <w:widowControl w:val="0"/>
              <w:autoSpaceDE w:val="0"/>
              <w:autoSpaceDN w:val="0"/>
              <w:adjustRightInd w:val="0"/>
              <w:spacing w:line="252" w:lineRule="auto"/>
              <w:jc w:val="center"/>
              <w:rPr>
                <w:rFonts w:eastAsiaTheme="minorHAnsi" w:cs="Calibri"/>
                <w:lang w:eastAsia="en-US"/>
              </w:rPr>
            </w:pPr>
            <w:r w:rsidRPr="00082B74">
              <w:rPr>
                <w:rFonts w:eastAsiaTheme="minorHAnsi" w:cs="Calibri"/>
                <w:lang w:eastAsia="en-US"/>
              </w:rPr>
              <w:t>Sistemazione pavimentazione palestra “G. B. Casti”</w:t>
            </w:r>
          </w:p>
        </w:tc>
        <w:tc>
          <w:tcPr>
            <w:tcW w:w="5103" w:type="dxa"/>
            <w:tcMar>
              <w:top w:w="100" w:type="nil"/>
              <w:right w:w="100" w:type="nil"/>
            </w:tcMar>
            <w:vAlign w:val="center"/>
          </w:tcPr>
          <w:p w:rsidR="004843C1" w:rsidRPr="00082B74" w:rsidRDefault="004843C1" w:rsidP="004843C1">
            <w:pPr>
              <w:jc w:val="both"/>
              <w:rPr>
                <w:rFonts w:cs="Arial"/>
              </w:rPr>
            </w:pPr>
            <w:r w:rsidRPr="00082B74">
              <w:rPr>
                <w:rFonts w:cs="Arial"/>
              </w:rPr>
              <w:t xml:space="preserve">Potenziare le discipline espressive (motorie, artistiche, musicali). </w:t>
            </w:r>
          </w:p>
          <w:p w:rsidR="004843C1" w:rsidRPr="00082B74" w:rsidRDefault="004843C1" w:rsidP="004843C1">
            <w:pPr>
              <w:jc w:val="both"/>
              <w:rPr>
                <w:rFonts w:cs="Arial"/>
              </w:rPr>
            </w:pPr>
            <w:r w:rsidRPr="00082B74">
              <w:rPr>
                <w:rFonts w:cs="Arial"/>
              </w:rPr>
              <w:t>Migliorare la qualità della didattica.</w:t>
            </w:r>
          </w:p>
          <w:p w:rsidR="004843C1" w:rsidRPr="00082B74" w:rsidRDefault="004843C1" w:rsidP="004843C1">
            <w:pPr>
              <w:widowControl w:val="0"/>
              <w:autoSpaceDE w:val="0"/>
              <w:autoSpaceDN w:val="0"/>
              <w:adjustRightInd w:val="0"/>
              <w:spacing w:line="252" w:lineRule="auto"/>
              <w:rPr>
                <w:rFonts w:eastAsiaTheme="minorHAnsi" w:cs="Calibri"/>
                <w:lang w:eastAsia="en-US"/>
              </w:rPr>
            </w:pPr>
            <w:r w:rsidRPr="00082B74">
              <w:rPr>
                <w:rFonts w:cs="Arial"/>
              </w:rPr>
              <w:t>Favorire l’inserimento e l’integrazione degli alunni diversamente abili.</w:t>
            </w:r>
          </w:p>
        </w:tc>
        <w:tc>
          <w:tcPr>
            <w:tcW w:w="2693" w:type="dxa"/>
            <w:tcMar>
              <w:top w:w="100" w:type="nil"/>
              <w:right w:w="100" w:type="nil"/>
            </w:tcMar>
            <w:vAlign w:val="center"/>
          </w:tcPr>
          <w:p w:rsidR="004843C1" w:rsidRPr="00082B74" w:rsidRDefault="004843C1" w:rsidP="004843C1">
            <w:pPr>
              <w:widowControl w:val="0"/>
              <w:autoSpaceDE w:val="0"/>
              <w:autoSpaceDN w:val="0"/>
              <w:adjustRightInd w:val="0"/>
              <w:spacing w:line="252" w:lineRule="auto"/>
              <w:jc w:val="center"/>
              <w:rPr>
                <w:rFonts w:eastAsiaTheme="minorHAnsi" w:cs="Calibri"/>
                <w:lang w:eastAsia="en-US"/>
              </w:rPr>
            </w:pPr>
            <w:r w:rsidRPr="00082B74">
              <w:rPr>
                <w:rFonts w:eastAsiaTheme="minorHAnsi" w:cs="Calibri"/>
                <w:lang w:eastAsia="en-US"/>
              </w:rPr>
              <w:t>Pubblic</w:t>
            </w:r>
            <w:r w:rsidR="00082B74">
              <w:rPr>
                <w:rFonts w:eastAsiaTheme="minorHAnsi" w:cs="Calibri"/>
                <w:lang w:eastAsia="en-US"/>
              </w:rPr>
              <w:t>o</w:t>
            </w:r>
          </w:p>
        </w:tc>
      </w:tr>
      <w:tr w:rsidR="004843C1" w:rsidRPr="00902D40" w:rsidTr="004843C1">
        <w:tc>
          <w:tcPr>
            <w:tcW w:w="2660" w:type="dxa"/>
            <w:tcMar>
              <w:top w:w="100" w:type="nil"/>
              <w:right w:w="100" w:type="nil"/>
            </w:tcMar>
            <w:vAlign w:val="center"/>
          </w:tcPr>
          <w:p w:rsidR="004843C1" w:rsidRPr="00082B74" w:rsidRDefault="004843C1" w:rsidP="004843C1">
            <w:pPr>
              <w:widowControl w:val="0"/>
              <w:autoSpaceDE w:val="0"/>
              <w:autoSpaceDN w:val="0"/>
              <w:adjustRightInd w:val="0"/>
              <w:spacing w:line="252" w:lineRule="auto"/>
              <w:jc w:val="center"/>
              <w:rPr>
                <w:rFonts w:eastAsiaTheme="minorHAnsi" w:cs="Calibri"/>
                <w:lang w:eastAsia="en-US"/>
              </w:rPr>
            </w:pPr>
            <w:r w:rsidRPr="00082B74">
              <w:rPr>
                <w:rFonts w:cs="Arial"/>
              </w:rPr>
              <w:t>Sistemazione dei laboratori di informatica nei plessi di Scuola Primaria</w:t>
            </w:r>
          </w:p>
        </w:tc>
        <w:tc>
          <w:tcPr>
            <w:tcW w:w="5103" w:type="dxa"/>
            <w:tcMar>
              <w:top w:w="100" w:type="nil"/>
              <w:right w:w="100" w:type="nil"/>
            </w:tcMar>
            <w:vAlign w:val="center"/>
          </w:tcPr>
          <w:p w:rsidR="004843C1" w:rsidRPr="00082B74" w:rsidRDefault="004843C1" w:rsidP="004843C1">
            <w:pPr>
              <w:rPr>
                <w:rFonts w:cs="Arial"/>
              </w:rPr>
            </w:pPr>
            <w:r w:rsidRPr="00082B74">
              <w:rPr>
                <w:rFonts w:cs="Arial"/>
              </w:rPr>
              <w:t>Favorire il processo di innovazione tecnologica.</w:t>
            </w:r>
          </w:p>
          <w:p w:rsidR="004843C1" w:rsidRPr="00082B74" w:rsidRDefault="004843C1" w:rsidP="004843C1">
            <w:pPr>
              <w:rPr>
                <w:rFonts w:cs="Arial"/>
              </w:rPr>
            </w:pPr>
            <w:r w:rsidRPr="00082B74">
              <w:rPr>
                <w:rFonts w:cs="Arial"/>
              </w:rPr>
              <w:t>Sperimentare ambienti di apprendimento innovativi.</w:t>
            </w:r>
          </w:p>
          <w:p w:rsidR="004843C1" w:rsidRPr="00082B74" w:rsidRDefault="004843C1" w:rsidP="004843C1">
            <w:pPr>
              <w:widowControl w:val="0"/>
              <w:autoSpaceDE w:val="0"/>
              <w:autoSpaceDN w:val="0"/>
              <w:adjustRightInd w:val="0"/>
              <w:spacing w:line="252" w:lineRule="auto"/>
              <w:rPr>
                <w:rFonts w:eastAsiaTheme="minorHAnsi" w:cs="Calibri"/>
                <w:lang w:eastAsia="en-US"/>
              </w:rPr>
            </w:pPr>
            <w:r w:rsidRPr="00082B74">
              <w:rPr>
                <w:rFonts w:cs="Arial"/>
              </w:rPr>
              <w:t>Migliorare la qualità della didattica.</w:t>
            </w:r>
          </w:p>
        </w:tc>
        <w:tc>
          <w:tcPr>
            <w:tcW w:w="2693" w:type="dxa"/>
            <w:tcMar>
              <w:top w:w="100" w:type="nil"/>
              <w:right w:w="100" w:type="nil"/>
            </w:tcMar>
            <w:vAlign w:val="center"/>
          </w:tcPr>
          <w:p w:rsidR="004843C1" w:rsidRPr="00082B74" w:rsidRDefault="004843C1" w:rsidP="004843C1">
            <w:pPr>
              <w:widowControl w:val="0"/>
              <w:autoSpaceDE w:val="0"/>
              <w:autoSpaceDN w:val="0"/>
              <w:adjustRightInd w:val="0"/>
              <w:spacing w:line="252" w:lineRule="auto"/>
              <w:jc w:val="center"/>
              <w:rPr>
                <w:rFonts w:eastAsiaTheme="minorHAnsi" w:cs="Calibri"/>
                <w:lang w:eastAsia="en-US"/>
              </w:rPr>
            </w:pPr>
            <w:r w:rsidRPr="00082B74">
              <w:rPr>
                <w:rFonts w:eastAsiaTheme="minorHAnsi" w:cs="Calibri"/>
                <w:lang w:eastAsia="en-US"/>
              </w:rPr>
              <w:t>Pubblic</w:t>
            </w:r>
            <w:r w:rsidR="00082B74">
              <w:rPr>
                <w:rFonts w:eastAsiaTheme="minorHAnsi" w:cs="Calibri"/>
                <w:lang w:eastAsia="en-US"/>
              </w:rPr>
              <w:t>o</w:t>
            </w:r>
            <w:r w:rsidRPr="00082B74">
              <w:rPr>
                <w:rFonts w:eastAsiaTheme="minorHAnsi" w:cs="Calibri"/>
                <w:lang w:eastAsia="en-US"/>
              </w:rPr>
              <w:t xml:space="preserve"> o Privati</w:t>
            </w:r>
          </w:p>
        </w:tc>
      </w:tr>
      <w:tr w:rsidR="004843C1" w:rsidRPr="00902D40" w:rsidTr="004843C1">
        <w:tc>
          <w:tcPr>
            <w:tcW w:w="2660" w:type="dxa"/>
            <w:tcMar>
              <w:top w:w="100" w:type="nil"/>
              <w:right w:w="100" w:type="nil"/>
            </w:tcMar>
            <w:vAlign w:val="center"/>
          </w:tcPr>
          <w:p w:rsidR="004843C1" w:rsidRPr="00082B74" w:rsidRDefault="004843C1" w:rsidP="004843C1">
            <w:pPr>
              <w:widowControl w:val="0"/>
              <w:autoSpaceDE w:val="0"/>
              <w:autoSpaceDN w:val="0"/>
              <w:adjustRightInd w:val="0"/>
              <w:spacing w:line="252" w:lineRule="auto"/>
              <w:jc w:val="center"/>
              <w:rPr>
                <w:rFonts w:eastAsiaTheme="minorHAnsi" w:cs="Calibri"/>
                <w:lang w:eastAsia="en-US"/>
              </w:rPr>
            </w:pPr>
            <w:r w:rsidRPr="00082B74">
              <w:rPr>
                <w:rFonts w:cs="Arial"/>
              </w:rPr>
              <w:t>Biblioteche in tutti i plessi</w:t>
            </w:r>
          </w:p>
        </w:tc>
        <w:tc>
          <w:tcPr>
            <w:tcW w:w="5103" w:type="dxa"/>
            <w:tcMar>
              <w:top w:w="100" w:type="nil"/>
              <w:right w:w="100" w:type="nil"/>
            </w:tcMar>
            <w:vAlign w:val="center"/>
          </w:tcPr>
          <w:p w:rsidR="004843C1" w:rsidRPr="00082B74" w:rsidRDefault="004843C1" w:rsidP="004843C1">
            <w:r w:rsidRPr="00082B74">
              <w:t xml:space="preserve">Arricchire le competenze linguistiche e ampliare il patrimonio di conoscenze. </w:t>
            </w:r>
          </w:p>
          <w:p w:rsidR="004843C1" w:rsidRPr="00082B74" w:rsidRDefault="004843C1" w:rsidP="004843C1">
            <w:pPr>
              <w:jc w:val="both"/>
              <w:rPr>
                <w:rFonts w:cs="Arial"/>
              </w:rPr>
            </w:pPr>
            <w:r w:rsidRPr="00082B74">
              <w:rPr>
                <w:rFonts w:cs="Arial"/>
              </w:rPr>
              <w:t>Potenziare le attività di laboratorio.</w:t>
            </w:r>
          </w:p>
          <w:p w:rsidR="004843C1" w:rsidRPr="00082B74" w:rsidRDefault="004843C1" w:rsidP="004843C1">
            <w:pPr>
              <w:widowControl w:val="0"/>
              <w:autoSpaceDE w:val="0"/>
              <w:autoSpaceDN w:val="0"/>
              <w:adjustRightInd w:val="0"/>
              <w:spacing w:line="252" w:lineRule="auto"/>
              <w:rPr>
                <w:rFonts w:eastAsiaTheme="minorHAnsi" w:cs="Calibri"/>
                <w:lang w:eastAsia="en-US"/>
              </w:rPr>
            </w:pPr>
            <w:r w:rsidRPr="00082B74">
              <w:rPr>
                <w:rFonts w:cs="Arial"/>
              </w:rPr>
              <w:t>Valorizzazione della scuola intesa come comunità attiva aperta al territorio.</w:t>
            </w:r>
          </w:p>
        </w:tc>
        <w:tc>
          <w:tcPr>
            <w:tcW w:w="2693" w:type="dxa"/>
            <w:tcMar>
              <w:top w:w="100" w:type="nil"/>
              <w:right w:w="100" w:type="nil"/>
            </w:tcMar>
            <w:vAlign w:val="center"/>
          </w:tcPr>
          <w:p w:rsidR="004843C1" w:rsidRPr="00082B74" w:rsidRDefault="004843C1" w:rsidP="004843C1">
            <w:pPr>
              <w:widowControl w:val="0"/>
              <w:autoSpaceDE w:val="0"/>
              <w:autoSpaceDN w:val="0"/>
              <w:adjustRightInd w:val="0"/>
              <w:spacing w:line="252" w:lineRule="auto"/>
              <w:jc w:val="center"/>
              <w:rPr>
                <w:rFonts w:eastAsiaTheme="minorHAnsi" w:cs="Calibri"/>
                <w:lang w:eastAsia="en-US"/>
              </w:rPr>
            </w:pPr>
            <w:r w:rsidRPr="00082B74">
              <w:rPr>
                <w:rFonts w:eastAsiaTheme="minorHAnsi" w:cs="Calibri"/>
                <w:lang w:eastAsia="en-US"/>
              </w:rPr>
              <w:t>Pubblic</w:t>
            </w:r>
            <w:r w:rsidR="00082B74">
              <w:rPr>
                <w:rFonts w:eastAsiaTheme="minorHAnsi" w:cs="Calibri"/>
                <w:lang w:eastAsia="en-US"/>
              </w:rPr>
              <w:t xml:space="preserve">o </w:t>
            </w:r>
            <w:r w:rsidRPr="00082B74">
              <w:rPr>
                <w:rFonts w:eastAsiaTheme="minorHAnsi" w:cs="Calibri"/>
                <w:lang w:eastAsia="en-US"/>
              </w:rPr>
              <w:t>o Privati</w:t>
            </w:r>
          </w:p>
        </w:tc>
      </w:tr>
      <w:tr w:rsidR="004843C1" w:rsidRPr="00902D40" w:rsidTr="004843C1">
        <w:tc>
          <w:tcPr>
            <w:tcW w:w="2660" w:type="dxa"/>
            <w:tcMar>
              <w:top w:w="100" w:type="nil"/>
              <w:right w:w="100" w:type="nil"/>
            </w:tcMar>
            <w:vAlign w:val="center"/>
          </w:tcPr>
          <w:p w:rsidR="004843C1" w:rsidRPr="00082B74" w:rsidRDefault="004843C1" w:rsidP="004843C1">
            <w:pPr>
              <w:widowControl w:val="0"/>
              <w:autoSpaceDE w:val="0"/>
              <w:autoSpaceDN w:val="0"/>
              <w:adjustRightInd w:val="0"/>
              <w:spacing w:line="252" w:lineRule="auto"/>
              <w:jc w:val="center"/>
              <w:rPr>
                <w:rFonts w:eastAsiaTheme="minorHAnsi" w:cs="Calibri"/>
                <w:lang w:eastAsia="en-US"/>
              </w:rPr>
            </w:pPr>
            <w:r w:rsidRPr="00082B74">
              <w:rPr>
                <w:rFonts w:eastAsiaTheme="minorHAnsi" w:cs="Calibri"/>
                <w:lang w:eastAsia="en-US"/>
              </w:rPr>
              <w:t>Potenziamento strumentazione tecnologica e multimediale</w:t>
            </w:r>
          </w:p>
        </w:tc>
        <w:tc>
          <w:tcPr>
            <w:tcW w:w="5103" w:type="dxa"/>
            <w:tcMar>
              <w:top w:w="100" w:type="nil"/>
              <w:right w:w="100" w:type="nil"/>
            </w:tcMar>
            <w:vAlign w:val="center"/>
          </w:tcPr>
          <w:p w:rsidR="004843C1" w:rsidRPr="00082B74" w:rsidRDefault="004843C1" w:rsidP="004843C1">
            <w:pPr>
              <w:rPr>
                <w:rFonts w:cs="Arial"/>
              </w:rPr>
            </w:pPr>
            <w:r w:rsidRPr="00082B74">
              <w:rPr>
                <w:rFonts w:cs="Arial"/>
              </w:rPr>
              <w:t>Favorire il processo di innovazione tecnologica.</w:t>
            </w:r>
          </w:p>
          <w:p w:rsidR="004843C1" w:rsidRPr="00082B74" w:rsidRDefault="004843C1" w:rsidP="004843C1">
            <w:pPr>
              <w:rPr>
                <w:rFonts w:cs="Arial"/>
              </w:rPr>
            </w:pPr>
            <w:r w:rsidRPr="00082B74">
              <w:rPr>
                <w:rFonts w:cs="Arial"/>
              </w:rPr>
              <w:t>Sperimentare ambienti di apprendimento innovativi.</w:t>
            </w:r>
          </w:p>
          <w:p w:rsidR="004843C1" w:rsidRPr="00082B74" w:rsidRDefault="004843C1" w:rsidP="004843C1">
            <w:pPr>
              <w:widowControl w:val="0"/>
              <w:autoSpaceDE w:val="0"/>
              <w:autoSpaceDN w:val="0"/>
              <w:adjustRightInd w:val="0"/>
              <w:spacing w:line="252" w:lineRule="auto"/>
              <w:rPr>
                <w:rFonts w:eastAsiaTheme="minorHAnsi" w:cs="Calibri"/>
                <w:lang w:eastAsia="en-US"/>
              </w:rPr>
            </w:pPr>
            <w:r w:rsidRPr="00082B74">
              <w:rPr>
                <w:rFonts w:cs="Arial"/>
              </w:rPr>
              <w:t>Migliorare la qualità della didattica.</w:t>
            </w:r>
          </w:p>
        </w:tc>
        <w:tc>
          <w:tcPr>
            <w:tcW w:w="2693" w:type="dxa"/>
            <w:tcMar>
              <w:top w:w="100" w:type="nil"/>
              <w:right w:w="100" w:type="nil"/>
            </w:tcMar>
            <w:vAlign w:val="center"/>
          </w:tcPr>
          <w:p w:rsidR="004843C1" w:rsidRPr="00082B74" w:rsidRDefault="004843C1" w:rsidP="004843C1">
            <w:pPr>
              <w:widowControl w:val="0"/>
              <w:autoSpaceDE w:val="0"/>
              <w:autoSpaceDN w:val="0"/>
              <w:adjustRightInd w:val="0"/>
              <w:spacing w:line="252" w:lineRule="auto"/>
              <w:jc w:val="center"/>
              <w:rPr>
                <w:rFonts w:eastAsiaTheme="minorHAnsi" w:cs="Calibri"/>
                <w:lang w:eastAsia="en-US"/>
              </w:rPr>
            </w:pPr>
            <w:r w:rsidRPr="00082B74">
              <w:rPr>
                <w:rFonts w:eastAsiaTheme="minorHAnsi" w:cs="Calibri"/>
                <w:lang w:eastAsia="en-US"/>
              </w:rPr>
              <w:t>Pubblic</w:t>
            </w:r>
            <w:r w:rsidR="00082B74">
              <w:rPr>
                <w:rFonts w:eastAsiaTheme="minorHAnsi" w:cs="Calibri"/>
                <w:lang w:eastAsia="en-US"/>
              </w:rPr>
              <w:t>o</w:t>
            </w:r>
            <w:r w:rsidRPr="00082B74">
              <w:rPr>
                <w:rFonts w:eastAsiaTheme="minorHAnsi" w:cs="Calibri"/>
                <w:lang w:eastAsia="en-US"/>
              </w:rPr>
              <w:t xml:space="preserve"> o Privati</w:t>
            </w:r>
          </w:p>
        </w:tc>
      </w:tr>
    </w:tbl>
    <w:p w:rsidR="004843C1" w:rsidRDefault="004843C1" w:rsidP="004843C1">
      <w:pPr>
        <w:rPr>
          <w:lang w:eastAsia="en-US"/>
        </w:rPr>
      </w:pPr>
    </w:p>
    <w:p w:rsidR="004843C1" w:rsidRDefault="004843C1" w:rsidP="004843C1">
      <w:pPr>
        <w:rPr>
          <w:lang w:eastAsia="en-US"/>
        </w:rPr>
      </w:pPr>
    </w:p>
    <w:p w:rsidR="004843C1" w:rsidRDefault="004843C1" w:rsidP="004843C1">
      <w:pPr>
        <w:pStyle w:val="Paragrafoelenco1"/>
        <w:pBdr>
          <w:top w:val="single" w:sz="4" w:space="1" w:color="auto"/>
          <w:left w:val="single" w:sz="4" w:space="4" w:color="auto"/>
          <w:bottom w:val="single" w:sz="4" w:space="1" w:color="auto"/>
          <w:right w:val="single" w:sz="4" w:space="4" w:color="auto"/>
        </w:pBdr>
        <w:ind w:left="0"/>
        <w:jc w:val="both"/>
        <w:rPr>
          <w:rFonts w:cs="Calibri"/>
          <w:b/>
        </w:rPr>
      </w:pPr>
      <w:r>
        <w:rPr>
          <w:rFonts w:cs="Calibri"/>
          <w:b/>
        </w:rPr>
        <w:br w:type="page"/>
      </w:r>
    </w:p>
    <w:p w:rsidR="004843C1" w:rsidRPr="005A2684" w:rsidRDefault="004843C1" w:rsidP="004843C1">
      <w:pPr>
        <w:pStyle w:val="Paragrafoelenco1"/>
        <w:pBdr>
          <w:top w:val="single" w:sz="4" w:space="1" w:color="auto"/>
          <w:left w:val="single" w:sz="4" w:space="4" w:color="auto"/>
          <w:bottom w:val="single" w:sz="4" w:space="1" w:color="auto"/>
          <w:right w:val="single" w:sz="4" w:space="4" w:color="auto"/>
        </w:pBdr>
        <w:ind w:left="0"/>
        <w:jc w:val="both"/>
        <w:rPr>
          <w:b/>
        </w:rPr>
      </w:pPr>
      <w:r w:rsidRPr="005A2684">
        <w:rPr>
          <w:rFonts w:cs="Calibri"/>
          <w:b/>
        </w:rPr>
        <w:lastRenderedPageBreak/>
        <w:t xml:space="preserve">8. </w:t>
      </w:r>
      <w:r w:rsidRPr="005A2684">
        <w:rPr>
          <w:rFonts w:cs="Courier New"/>
          <w:b/>
        </w:rPr>
        <w:t>ATTIVITÀ DI MONITORAGGIO E VALUTAZIONE</w:t>
      </w:r>
    </w:p>
    <w:p w:rsidR="004843C1" w:rsidRDefault="004843C1" w:rsidP="004843C1">
      <w:pPr>
        <w:autoSpaceDE w:val="0"/>
        <w:autoSpaceDN w:val="0"/>
        <w:adjustRightInd w:val="0"/>
        <w:spacing w:after="160"/>
        <w:jc w:val="both"/>
        <w:rPr>
          <w:rFonts w:cs="Courier New"/>
          <w:color w:val="000000"/>
        </w:rPr>
      </w:pPr>
      <w:r w:rsidRPr="00DB3C76">
        <w:rPr>
          <w:rFonts w:cs="Courier New"/>
          <w:color w:val="000000"/>
        </w:rPr>
        <w:t>Per tutti i progetti e le attività previste nel PTOF dovranno essere elaborati strumenti di monitoraggio e valutazione tali da rilevare i livelli di partenza, gli obiettivi di riferimento nel triennio</w:t>
      </w:r>
      <w:r w:rsidRPr="00EB3FE4">
        <w:rPr>
          <w:rFonts w:cs="Courier New"/>
          <w:strike/>
          <w:color w:val="FF0000"/>
        </w:rPr>
        <w:t>,</w:t>
      </w:r>
      <w:r w:rsidRPr="00DB3C76">
        <w:rPr>
          <w:rFonts w:cs="Courier New"/>
          <w:color w:val="000000"/>
        </w:rPr>
        <w:t xml:space="preserve"> ed i conseguenti indicatori quantitativi e qualitativi per rilevarli. </w:t>
      </w:r>
    </w:p>
    <w:p w:rsidR="004843C1" w:rsidRPr="00A80FA9" w:rsidRDefault="004843C1" w:rsidP="004843C1">
      <w:pPr>
        <w:autoSpaceDE w:val="0"/>
        <w:autoSpaceDN w:val="0"/>
        <w:adjustRightInd w:val="0"/>
        <w:spacing w:after="160"/>
        <w:jc w:val="both"/>
        <w:rPr>
          <w:rFonts w:cs="Courier New"/>
          <w:color w:val="000000"/>
        </w:rPr>
      </w:pPr>
    </w:p>
    <w:p w:rsidR="004843C1" w:rsidRPr="00A80FA9" w:rsidRDefault="004843C1" w:rsidP="004843C1">
      <w:pPr>
        <w:pStyle w:val="Paragrafoelenco1"/>
        <w:pBdr>
          <w:top w:val="single" w:sz="4" w:space="1" w:color="auto"/>
          <w:left w:val="single" w:sz="4" w:space="4" w:color="auto"/>
          <w:bottom w:val="single" w:sz="4" w:space="1" w:color="auto"/>
          <w:right w:val="single" w:sz="4" w:space="4" w:color="auto"/>
        </w:pBdr>
        <w:ind w:left="0"/>
        <w:jc w:val="both"/>
        <w:rPr>
          <w:rFonts w:ascii="Cambria" w:hAnsi="Cambria"/>
          <w:b/>
        </w:rPr>
      </w:pPr>
      <w:r w:rsidRPr="00A80FA9">
        <w:rPr>
          <w:rFonts w:ascii="Cambria" w:hAnsi="Cambria" w:cs="Calibri"/>
          <w:b/>
        </w:rPr>
        <w:t>9.</w:t>
      </w:r>
      <w:r w:rsidRPr="00A80FA9">
        <w:rPr>
          <w:rFonts w:ascii="Cambria" w:hAnsi="Cambria" w:cs="Calibri"/>
          <w:b/>
          <w:color w:val="FF0000"/>
        </w:rPr>
        <w:t xml:space="preserve"> </w:t>
      </w:r>
      <w:r w:rsidRPr="00A80FA9">
        <w:rPr>
          <w:rFonts w:ascii="Cambria" w:hAnsi="Cambria" w:cs="Courier New"/>
          <w:b/>
        </w:rPr>
        <w:t>CLAUS</w:t>
      </w:r>
      <w:r w:rsidR="00A80FA9" w:rsidRPr="00A80FA9">
        <w:rPr>
          <w:rFonts w:ascii="Cambria" w:hAnsi="Cambria" w:cs="Courier New"/>
          <w:b/>
        </w:rPr>
        <w:t>O</w:t>
      </w:r>
      <w:r w:rsidRPr="00A80FA9">
        <w:rPr>
          <w:rFonts w:ascii="Cambria" w:hAnsi="Cambria" w:cs="Courier New"/>
          <w:b/>
        </w:rPr>
        <w:t>LA DI SALVAGUARDIA</w:t>
      </w:r>
    </w:p>
    <w:p w:rsidR="004843C1" w:rsidRDefault="004843C1" w:rsidP="004843C1">
      <w:pPr>
        <w:autoSpaceDE w:val="0"/>
        <w:autoSpaceDN w:val="0"/>
        <w:adjustRightInd w:val="0"/>
        <w:spacing w:after="160"/>
        <w:jc w:val="both"/>
      </w:pPr>
      <w:r w:rsidRPr="005A1BE3">
        <w:t>L’effettiva realizzazione del</w:t>
      </w:r>
      <w:r w:rsidR="00082B74" w:rsidRPr="005A1BE3">
        <w:t xml:space="preserve"> </w:t>
      </w:r>
      <w:r w:rsidR="00082B74" w:rsidRPr="00082B74">
        <w:t>Piano</w:t>
      </w:r>
      <w:r w:rsidR="00082B74" w:rsidRPr="005A1BE3">
        <w:t xml:space="preserve"> </w:t>
      </w:r>
      <w:r w:rsidRPr="005A1BE3">
        <w:t xml:space="preserve">nei termini indicati resta comunque condizionata alla concreta destinazione a questa </w:t>
      </w:r>
      <w:r w:rsidR="00082B74" w:rsidRPr="00082B74">
        <w:t>Istituzione Scolastica</w:t>
      </w:r>
      <w:r w:rsidR="00082B74" w:rsidRPr="005A1BE3">
        <w:t xml:space="preserve"> </w:t>
      </w:r>
      <w:r w:rsidRPr="005A1BE3">
        <w:t xml:space="preserve">da parte delle </w:t>
      </w:r>
      <w:r w:rsidR="00082B74" w:rsidRPr="00082B74">
        <w:t>Autorità Competenti</w:t>
      </w:r>
      <w:r w:rsidR="00082B74" w:rsidRPr="005A1BE3">
        <w:t xml:space="preserve"> </w:t>
      </w:r>
      <w:r w:rsidRPr="005A1BE3">
        <w:t>delle risorse umane e strumentali con esso individuate e richieste.</w:t>
      </w:r>
    </w:p>
    <w:p w:rsidR="004843C1" w:rsidRDefault="004843C1" w:rsidP="004843C1">
      <w:pPr>
        <w:autoSpaceDE w:val="0"/>
        <w:autoSpaceDN w:val="0"/>
        <w:adjustRightInd w:val="0"/>
        <w:spacing w:after="160"/>
        <w:jc w:val="both"/>
      </w:pPr>
    </w:p>
    <w:p w:rsidR="004843C1" w:rsidRPr="0052239C" w:rsidRDefault="004843C1" w:rsidP="004843C1">
      <w:pPr>
        <w:pStyle w:val="Paragrafoelenco1"/>
        <w:pBdr>
          <w:top w:val="single" w:sz="4" w:space="1" w:color="auto"/>
          <w:left w:val="single" w:sz="4" w:space="4" w:color="auto"/>
          <w:bottom w:val="single" w:sz="4" w:space="1" w:color="auto"/>
          <w:right w:val="single" w:sz="4" w:space="4" w:color="auto"/>
        </w:pBdr>
        <w:ind w:left="0"/>
        <w:jc w:val="both"/>
        <w:rPr>
          <w:rFonts w:ascii="Cambria" w:hAnsi="Cambria"/>
          <w:b/>
        </w:rPr>
      </w:pPr>
      <w:r w:rsidRPr="0052239C">
        <w:rPr>
          <w:rFonts w:ascii="Cambria" w:hAnsi="Cambria" w:cs="Calibri"/>
          <w:b/>
        </w:rPr>
        <w:t xml:space="preserve">10. </w:t>
      </w:r>
      <w:r w:rsidRPr="0052239C">
        <w:rPr>
          <w:rFonts w:ascii="Cambria" w:hAnsi="Cambria" w:cs="Courier New"/>
          <w:b/>
        </w:rPr>
        <w:t>ALLEGATI</w:t>
      </w:r>
    </w:p>
    <w:p w:rsidR="004843C1" w:rsidRDefault="004843C1" w:rsidP="004843C1">
      <w:pPr>
        <w:autoSpaceDE w:val="0"/>
        <w:autoSpaceDN w:val="0"/>
        <w:adjustRightInd w:val="0"/>
        <w:spacing w:after="160"/>
        <w:jc w:val="both"/>
      </w:pPr>
      <w:r>
        <w:t>Sono parte integrate del presente Piano triennale i seguenti allegati</w:t>
      </w:r>
      <w:r w:rsidR="00A95BEF">
        <w:t xml:space="preserve"> visionabili nella sezione Piano Triennale dell’Offerta Formativa del sito web della scuola: </w:t>
      </w:r>
      <w:hyperlink r:id="rId15" w:history="1">
        <w:r w:rsidR="00A95BEF" w:rsidRPr="00A95BEF">
          <w:rPr>
            <w:rStyle w:val="Collegamentoipertestuale"/>
          </w:rPr>
          <w:t>http://scuole.rimini.com/cd6rimini.gov.it/</w:t>
        </w:r>
      </w:hyperlink>
    </w:p>
    <w:p w:rsidR="004843C1" w:rsidRDefault="004843C1" w:rsidP="00FC04AA">
      <w:pPr>
        <w:pStyle w:val="Paragrafoelenco"/>
        <w:numPr>
          <w:ilvl w:val="0"/>
          <w:numId w:val="8"/>
        </w:numPr>
        <w:autoSpaceDE w:val="0"/>
        <w:autoSpaceDN w:val="0"/>
        <w:adjustRightInd w:val="0"/>
        <w:spacing w:after="160"/>
        <w:jc w:val="both"/>
      </w:pPr>
      <w:r w:rsidRPr="005A1BE3">
        <w:t>Atto di indirizzo del Dirigente Scolastico</w:t>
      </w:r>
    </w:p>
    <w:p w:rsidR="004843C1" w:rsidRDefault="004843C1" w:rsidP="00FC04AA">
      <w:pPr>
        <w:pStyle w:val="Paragrafoelenco"/>
        <w:numPr>
          <w:ilvl w:val="0"/>
          <w:numId w:val="8"/>
        </w:numPr>
        <w:autoSpaceDE w:val="0"/>
        <w:autoSpaceDN w:val="0"/>
        <w:adjustRightInd w:val="0"/>
        <w:spacing w:after="160"/>
        <w:jc w:val="both"/>
      </w:pPr>
      <w:r w:rsidRPr="005A1BE3">
        <w:t>Piano di Miglioramento</w:t>
      </w:r>
    </w:p>
    <w:p w:rsidR="004843C1" w:rsidRDefault="004843C1" w:rsidP="00FC04AA">
      <w:pPr>
        <w:pStyle w:val="Paragrafoelenco"/>
        <w:numPr>
          <w:ilvl w:val="0"/>
          <w:numId w:val="8"/>
        </w:numPr>
        <w:autoSpaceDE w:val="0"/>
        <w:autoSpaceDN w:val="0"/>
        <w:adjustRightInd w:val="0"/>
        <w:spacing w:after="160"/>
        <w:jc w:val="both"/>
      </w:pPr>
      <w:r>
        <w:t>Pro</w:t>
      </w:r>
      <w:r w:rsidR="00057347">
        <w:t>gettazione</w:t>
      </w:r>
      <w:r>
        <w:t xml:space="preserve"> e organizzazione </w:t>
      </w:r>
      <w:r w:rsidR="00057347">
        <w:t>di Circolo</w:t>
      </w:r>
      <w:r>
        <w:t xml:space="preserve"> per il triennio 2016-2019</w:t>
      </w:r>
    </w:p>
    <w:p w:rsidR="004843C1" w:rsidRPr="00EB19FC" w:rsidRDefault="004843C1" w:rsidP="00FC04AA">
      <w:pPr>
        <w:pStyle w:val="Paragrafoelenco"/>
        <w:numPr>
          <w:ilvl w:val="0"/>
          <w:numId w:val="8"/>
        </w:numPr>
        <w:autoSpaceDE w:val="0"/>
        <w:autoSpaceDN w:val="0"/>
        <w:adjustRightInd w:val="0"/>
        <w:spacing w:after="160"/>
        <w:jc w:val="both"/>
      </w:pPr>
      <w:r>
        <w:t>Motivazione per la richiesta dell’organico personale A.T.A. relativo ai collaboratori scolastici.</w:t>
      </w:r>
    </w:p>
    <w:p w:rsidR="004843C1" w:rsidRDefault="004843C1" w:rsidP="004843C1">
      <w:pPr>
        <w:autoSpaceDE w:val="0"/>
        <w:autoSpaceDN w:val="0"/>
        <w:adjustRightInd w:val="0"/>
        <w:spacing w:after="160"/>
        <w:jc w:val="both"/>
      </w:pPr>
      <w:r>
        <w:t>Il Rapporto di autovalutazione è pubblicato sul portale “Scuola in chiaro” del MIUR al seguente indirizzo:</w:t>
      </w:r>
    </w:p>
    <w:p w:rsidR="004843C1" w:rsidRPr="005A2684" w:rsidRDefault="00D31223" w:rsidP="004843C1">
      <w:pPr>
        <w:autoSpaceDE w:val="0"/>
        <w:autoSpaceDN w:val="0"/>
        <w:adjustRightInd w:val="0"/>
        <w:spacing w:after="160"/>
        <w:jc w:val="both"/>
      </w:pPr>
      <w:hyperlink r:id="rId16" w:history="1">
        <w:r w:rsidR="004843C1" w:rsidRPr="00D672B4">
          <w:rPr>
            <w:rStyle w:val="Collegamentoipertestuale"/>
          </w:rPr>
          <w:t>http://cercalatuascuola.istruzione.it/cercalatuascuola/istituti/RNEE01500N/circolo-didattico-rimini/valutazione</w:t>
        </w:r>
      </w:hyperlink>
    </w:p>
    <w:p w:rsidR="004843C1" w:rsidRDefault="004843C1" w:rsidP="004843C1">
      <w:pPr>
        <w:autoSpaceDE w:val="0"/>
        <w:autoSpaceDN w:val="0"/>
        <w:adjustRightInd w:val="0"/>
        <w:spacing w:after="160"/>
        <w:jc w:val="both"/>
      </w:pPr>
      <w:r>
        <w:t>Il Regolamento di Istituto e gli altri documenti pubblici del Circolo Didattico 6 Rimini sono visionabili sul sito web dell’I</w:t>
      </w:r>
      <w:r w:rsidRPr="005A1BE3">
        <w:t xml:space="preserve">stituto </w:t>
      </w:r>
      <w:r>
        <w:t>(</w:t>
      </w:r>
      <w:hyperlink r:id="rId17" w:history="1">
        <w:r w:rsidRPr="00D672B4">
          <w:rPr>
            <w:rStyle w:val="Collegamentoipertestuale"/>
          </w:rPr>
          <w:t>http://scuole.rimini.com/cd6rimini.gov.it/</w:t>
        </w:r>
      </w:hyperlink>
      <w:r w:rsidRPr="00082B74">
        <w:t>) nella</w:t>
      </w:r>
      <w:r w:rsidRPr="005A1BE3">
        <w:t xml:space="preserve"> sezione Amministrazione Trasparente o in altra</w:t>
      </w:r>
      <w:r w:rsidRPr="0092742E">
        <w:t xml:space="preserve"> </w:t>
      </w:r>
      <w:r w:rsidRPr="005A1BE3">
        <w:t>area dedicata</w:t>
      </w:r>
      <w:r>
        <w:t>.</w:t>
      </w:r>
    </w:p>
    <w:p w:rsidR="004843C1" w:rsidRDefault="004843C1" w:rsidP="004843C1">
      <w:pPr>
        <w:autoSpaceDE w:val="0"/>
        <w:autoSpaceDN w:val="0"/>
        <w:adjustRightInd w:val="0"/>
        <w:spacing w:after="160"/>
        <w:jc w:val="both"/>
      </w:pPr>
    </w:p>
    <w:p w:rsidR="004843C1" w:rsidRPr="00482B86" w:rsidRDefault="004843C1" w:rsidP="004843C1">
      <w:pPr>
        <w:tabs>
          <w:tab w:val="center" w:pos="7371"/>
        </w:tabs>
        <w:autoSpaceDE w:val="0"/>
        <w:autoSpaceDN w:val="0"/>
        <w:adjustRightInd w:val="0"/>
        <w:jc w:val="both"/>
      </w:pPr>
      <w:r w:rsidRPr="0047287C">
        <w:rPr>
          <w:rFonts w:asciiTheme="majorHAnsi" w:hAnsiTheme="majorHAnsi" w:cs="Courier New"/>
        </w:rPr>
        <w:tab/>
      </w:r>
      <w:r w:rsidRPr="00482B86">
        <w:t>IL DIRIGENTE SCOLASTICO</w:t>
      </w:r>
    </w:p>
    <w:p w:rsidR="004843C1" w:rsidRPr="00482B86" w:rsidRDefault="004843C1" w:rsidP="004843C1">
      <w:pPr>
        <w:tabs>
          <w:tab w:val="center" w:pos="7371"/>
        </w:tabs>
        <w:autoSpaceDE w:val="0"/>
        <w:autoSpaceDN w:val="0"/>
        <w:adjustRightInd w:val="0"/>
        <w:spacing w:after="160"/>
        <w:jc w:val="both"/>
      </w:pPr>
      <w:r w:rsidRPr="00482B86">
        <w:tab/>
        <w:t>Prof. Christian Montanari</w:t>
      </w:r>
    </w:p>
    <w:p w:rsidR="004843C1" w:rsidRPr="00482B86" w:rsidRDefault="004843C1" w:rsidP="004843C1">
      <w:pPr>
        <w:tabs>
          <w:tab w:val="center" w:pos="7371"/>
        </w:tabs>
        <w:autoSpaceDE w:val="0"/>
        <w:autoSpaceDN w:val="0"/>
        <w:adjustRightInd w:val="0"/>
        <w:spacing w:after="160"/>
        <w:jc w:val="both"/>
      </w:pPr>
      <w:r w:rsidRPr="00482B86">
        <w:tab/>
      </w:r>
    </w:p>
    <w:p w:rsidR="004843C1" w:rsidRDefault="004843C1" w:rsidP="004843C1">
      <w:pPr>
        <w:pStyle w:val="CorpoTesto"/>
        <w:spacing w:after="160" w:line="240" w:lineRule="auto"/>
        <w:rPr>
          <w:rFonts w:ascii="Calibri" w:hAnsi="Calibri"/>
          <w:sz w:val="22"/>
          <w:szCs w:val="22"/>
        </w:rPr>
      </w:pPr>
      <w:r>
        <w:rPr>
          <w:rFonts w:ascii="Calibri" w:hAnsi="Calibri"/>
          <w:sz w:val="22"/>
          <w:szCs w:val="22"/>
        </w:rPr>
        <w:tab/>
      </w:r>
    </w:p>
    <w:p w:rsidR="009B4377" w:rsidRDefault="009B4377"/>
    <w:sectPr w:rsidR="009B4377" w:rsidSect="00B375F3">
      <w:footerReference w:type="default" r:id="rId18"/>
      <w:pgSz w:w="11906" w:h="16838"/>
      <w:pgMar w:top="709"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223" w:rsidRDefault="00D31223" w:rsidP="00957F10">
      <w:r>
        <w:separator/>
      </w:r>
    </w:p>
  </w:endnote>
  <w:endnote w:type="continuationSeparator" w:id="0">
    <w:p w:rsidR="00D31223" w:rsidRDefault="00D31223" w:rsidP="0095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neva">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Times New Roman'">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915079"/>
      <w:docPartObj>
        <w:docPartGallery w:val="Page Numbers (Bottom of Page)"/>
        <w:docPartUnique/>
      </w:docPartObj>
    </w:sdtPr>
    <w:sdtEndPr/>
    <w:sdtContent>
      <w:p w:rsidR="004F55D2" w:rsidRDefault="004F55D2">
        <w:pPr>
          <w:pStyle w:val="Pidipagina"/>
          <w:jc w:val="center"/>
        </w:pPr>
        <w:r>
          <w:fldChar w:fldCharType="begin"/>
        </w:r>
        <w:r>
          <w:instrText xml:space="preserve"> PAGE   \* MERGEFORMAT </w:instrText>
        </w:r>
        <w:r>
          <w:fldChar w:fldCharType="separate"/>
        </w:r>
        <w:r w:rsidR="009171AF">
          <w:rPr>
            <w:noProof/>
          </w:rPr>
          <w:t>18</w:t>
        </w:r>
        <w:r>
          <w:rPr>
            <w:noProof/>
          </w:rPr>
          <w:fldChar w:fldCharType="end"/>
        </w:r>
      </w:p>
    </w:sdtContent>
  </w:sdt>
  <w:p w:rsidR="004F55D2" w:rsidRDefault="004F55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223" w:rsidRDefault="00D31223" w:rsidP="00957F10">
      <w:r>
        <w:separator/>
      </w:r>
    </w:p>
  </w:footnote>
  <w:footnote w:type="continuationSeparator" w:id="0">
    <w:p w:rsidR="00D31223" w:rsidRDefault="00D31223" w:rsidP="00957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00000008"/>
    <w:lvl w:ilvl="0" w:tplc="000002BD">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419F7"/>
    <w:multiLevelType w:val="multilevel"/>
    <w:tmpl w:val="9E442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852934"/>
    <w:multiLevelType w:val="hybridMultilevel"/>
    <w:tmpl w:val="421CB8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A3211D"/>
    <w:multiLevelType w:val="hybridMultilevel"/>
    <w:tmpl w:val="0AC6ACC6"/>
    <w:lvl w:ilvl="0" w:tplc="71AC337C">
      <w:start w:val="5"/>
      <w:numFmt w:val="decimal"/>
      <w:lvlText w:val="%1."/>
      <w:lvlJc w:val="left"/>
      <w:pPr>
        <w:ind w:left="720" w:hanging="360"/>
      </w:pPr>
      <w:rPr>
        <w:rFonts w:hint="default"/>
      </w:rPr>
    </w:lvl>
    <w:lvl w:ilvl="1" w:tplc="F59E3FC0">
      <w:start w:val="65535"/>
      <w:numFmt w:val="bullet"/>
      <w:lvlText w:val="-"/>
      <w:lvlJc w:val="left"/>
      <w:pPr>
        <w:ind w:left="1440" w:hanging="360"/>
      </w:pPr>
      <w:rPr>
        <w:rFonts w:ascii="Times New Roman" w:hAnsi="Times New Roman" w:cs="Times New Roman" w:hint="default"/>
        <w:color w:val="008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3C02B8"/>
    <w:multiLevelType w:val="multilevel"/>
    <w:tmpl w:val="05D89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74015A"/>
    <w:multiLevelType w:val="hybridMultilevel"/>
    <w:tmpl w:val="172E7F92"/>
    <w:lvl w:ilvl="0" w:tplc="E744A4CA">
      <w:start w:val="1"/>
      <w:numFmt w:val="decimal"/>
      <w:lvlText w:val="%1."/>
      <w:lvlJc w:val="left"/>
      <w:pPr>
        <w:ind w:left="720" w:hanging="360"/>
      </w:pPr>
      <w:rPr>
        <w:rFonts w:eastAsia="Tahoma" w:cs="Tahom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E3788A"/>
    <w:multiLevelType w:val="hybridMultilevel"/>
    <w:tmpl w:val="A4A263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271569"/>
    <w:multiLevelType w:val="hybridMultilevel"/>
    <w:tmpl w:val="8A94EB44"/>
    <w:lvl w:ilvl="0" w:tplc="E744A4CA">
      <w:start w:val="1"/>
      <w:numFmt w:val="decimal"/>
      <w:lvlText w:val="%1."/>
      <w:lvlJc w:val="left"/>
      <w:pPr>
        <w:ind w:left="720" w:hanging="360"/>
      </w:pPr>
      <w:rPr>
        <w:rFonts w:eastAsia="Tahoma" w:cs="Tahom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EC36E6"/>
    <w:multiLevelType w:val="hybridMultilevel"/>
    <w:tmpl w:val="9EA0E8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73621C"/>
    <w:multiLevelType w:val="multilevel"/>
    <w:tmpl w:val="48B47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E714DA"/>
    <w:multiLevelType w:val="hybridMultilevel"/>
    <w:tmpl w:val="603434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1758AA"/>
    <w:multiLevelType w:val="hybridMultilevel"/>
    <w:tmpl w:val="83087312"/>
    <w:lvl w:ilvl="0" w:tplc="F59E3FC0">
      <w:start w:val="65535"/>
      <w:numFmt w:val="bullet"/>
      <w:lvlText w:val="-"/>
      <w:lvlJc w:val="left"/>
      <w:pPr>
        <w:ind w:left="360" w:hanging="360"/>
      </w:pPr>
      <w:rPr>
        <w:rFonts w:ascii="Times New Roman" w:hAnsi="Times New Roman" w:cs="Times New Roman" w:hint="default"/>
        <w:color w:val="00800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12C10E6"/>
    <w:multiLevelType w:val="hybridMultilevel"/>
    <w:tmpl w:val="0BA29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3C4E1E"/>
    <w:multiLevelType w:val="multilevel"/>
    <w:tmpl w:val="29B0C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0962DC"/>
    <w:multiLevelType w:val="hybridMultilevel"/>
    <w:tmpl w:val="D7520796"/>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0C2173"/>
    <w:multiLevelType w:val="hybridMultilevel"/>
    <w:tmpl w:val="03727504"/>
    <w:lvl w:ilvl="0" w:tplc="26E2F6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8824D9"/>
    <w:multiLevelType w:val="hybridMultilevel"/>
    <w:tmpl w:val="604A92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4E1644"/>
    <w:multiLevelType w:val="multilevel"/>
    <w:tmpl w:val="EBC68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B3205B"/>
    <w:multiLevelType w:val="multilevel"/>
    <w:tmpl w:val="F6641500"/>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B1C6439"/>
    <w:multiLevelType w:val="hybridMultilevel"/>
    <w:tmpl w:val="E6F270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B3A645F"/>
    <w:multiLevelType w:val="hybridMultilevel"/>
    <w:tmpl w:val="E6F270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97840CB"/>
    <w:multiLevelType w:val="hybridMultilevel"/>
    <w:tmpl w:val="E12C184C"/>
    <w:lvl w:ilvl="0" w:tplc="F59E3FC0">
      <w:start w:val="65535"/>
      <w:numFmt w:val="bullet"/>
      <w:lvlText w:val="-"/>
      <w:lvlJc w:val="left"/>
      <w:pPr>
        <w:ind w:left="1440" w:hanging="360"/>
      </w:pPr>
      <w:rPr>
        <w:rFonts w:ascii="Times New Roman" w:hAnsi="Times New Roman" w:cs="Times New Roman" w:hint="default"/>
        <w:color w:val="008000"/>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7BB1077C"/>
    <w:multiLevelType w:val="multilevel"/>
    <w:tmpl w:val="A6CA3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FDE4477"/>
    <w:multiLevelType w:val="hybridMultilevel"/>
    <w:tmpl w:val="95FEAB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6"/>
  </w:num>
  <w:num w:numId="3">
    <w:abstractNumId w:val="10"/>
  </w:num>
  <w:num w:numId="4">
    <w:abstractNumId w:val="11"/>
  </w:num>
  <w:num w:numId="5">
    <w:abstractNumId w:val="3"/>
  </w:num>
  <w:num w:numId="6">
    <w:abstractNumId w:val="21"/>
  </w:num>
  <w:num w:numId="7">
    <w:abstractNumId w:val="6"/>
  </w:num>
  <w:num w:numId="8">
    <w:abstractNumId w:val="23"/>
  </w:num>
  <w:num w:numId="9">
    <w:abstractNumId w:val="15"/>
  </w:num>
  <w:num w:numId="10">
    <w:abstractNumId w:val="14"/>
  </w:num>
  <w:num w:numId="11">
    <w:abstractNumId w:val="8"/>
  </w:num>
  <w:num w:numId="12">
    <w:abstractNumId w:val="7"/>
  </w:num>
  <w:num w:numId="13">
    <w:abstractNumId w:val="12"/>
  </w:num>
  <w:num w:numId="14">
    <w:abstractNumId w:val="5"/>
  </w:num>
  <w:num w:numId="15">
    <w:abstractNumId w:val="2"/>
  </w:num>
  <w:num w:numId="16">
    <w:abstractNumId w:val="22"/>
  </w:num>
  <w:num w:numId="17">
    <w:abstractNumId w:val="4"/>
  </w:num>
  <w:num w:numId="18">
    <w:abstractNumId w:val="18"/>
  </w:num>
  <w:num w:numId="19">
    <w:abstractNumId w:val="20"/>
  </w:num>
  <w:num w:numId="20">
    <w:abstractNumId w:val="17"/>
  </w:num>
  <w:num w:numId="21">
    <w:abstractNumId w:val="1"/>
  </w:num>
  <w:num w:numId="22">
    <w:abstractNumId w:val="9"/>
  </w:num>
  <w:num w:numId="23">
    <w:abstractNumId w:val="13"/>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5F"/>
    <w:rsid w:val="00015598"/>
    <w:rsid w:val="000560EC"/>
    <w:rsid w:val="00057347"/>
    <w:rsid w:val="000770F0"/>
    <w:rsid w:val="00082B74"/>
    <w:rsid w:val="000B4982"/>
    <w:rsid w:val="000B59FF"/>
    <w:rsid w:val="00151058"/>
    <w:rsid w:val="00174C25"/>
    <w:rsid w:val="001934B0"/>
    <w:rsid w:val="001C42F6"/>
    <w:rsid w:val="001D5391"/>
    <w:rsid w:val="00210B7A"/>
    <w:rsid w:val="00225943"/>
    <w:rsid w:val="00235EF0"/>
    <w:rsid w:val="00290BAF"/>
    <w:rsid w:val="00322B08"/>
    <w:rsid w:val="00344061"/>
    <w:rsid w:val="00355DAF"/>
    <w:rsid w:val="0039011D"/>
    <w:rsid w:val="00401FFE"/>
    <w:rsid w:val="00416038"/>
    <w:rsid w:val="00462F36"/>
    <w:rsid w:val="00482B86"/>
    <w:rsid w:val="004843C1"/>
    <w:rsid w:val="004A444A"/>
    <w:rsid w:val="004C246D"/>
    <w:rsid w:val="004E5A48"/>
    <w:rsid w:val="004F2538"/>
    <w:rsid w:val="004F55D2"/>
    <w:rsid w:val="0052239C"/>
    <w:rsid w:val="00553C2E"/>
    <w:rsid w:val="0057189F"/>
    <w:rsid w:val="00574AFE"/>
    <w:rsid w:val="005E27EB"/>
    <w:rsid w:val="0066409C"/>
    <w:rsid w:val="006A7807"/>
    <w:rsid w:val="006B3907"/>
    <w:rsid w:val="006B3ECE"/>
    <w:rsid w:val="006D3F0C"/>
    <w:rsid w:val="006F1E2B"/>
    <w:rsid w:val="0071190F"/>
    <w:rsid w:val="00791BA0"/>
    <w:rsid w:val="007A34AB"/>
    <w:rsid w:val="007E1072"/>
    <w:rsid w:val="00816EBE"/>
    <w:rsid w:val="00874AC6"/>
    <w:rsid w:val="00877BB2"/>
    <w:rsid w:val="008D27F0"/>
    <w:rsid w:val="0090572B"/>
    <w:rsid w:val="009171AF"/>
    <w:rsid w:val="009325E5"/>
    <w:rsid w:val="00957F10"/>
    <w:rsid w:val="009A66DD"/>
    <w:rsid w:val="009B4377"/>
    <w:rsid w:val="009F79F7"/>
    <w:rsid w:val="00A134A4"/>
    <w:rsid w:val="00A1555F"/>
    <w:rsid w:val="00A32AEC"/>
    <w:rsid w:val="00A36A89"/>
    <w:rsid w:val="00A43992"/>
    <w:rsid w:val="00A80FA9"/>
    <w:rsid w:val="00A95BEF"/>
    <w:rsid w:val="00B234D1"/>
    <w:rsid w:val="00B235EF"/>
    <w:rsid w:val="00B375F3"/>
    <w:rsid w:val="00B60F1F"/>
    <w:rsid w:val="00C50571"/>
    <w:rsid w:val="00C65853"/>
    <w:rsid w:val="00C92AA8"/>
    <w:rsid w:val="00C9670E"/>
    <w:rsid w:val="00C97659"/>
    <w:rsid w:val="00CB0E4A"/>
    <w:rsid w:val="00CE0E10"/>
    <w:rsid w:val="00CF450C"/>
    <w:rsid w:val="00D10883"/>
    <w:rsid w:val="00D160D7"/>
    <w:rsid w:val="00D31223"/>
    <w:rsid w:val="00D5373A"/>
    <w:rsid w:val="00D614D5"/>
    <w:rsid w:val="00D616F6"/>
    <w:rsid w:val="00D64EC1"/>
    <w:rsid w:val="00DE6DF4"/>
    <w:rsid w:val="00DE7079"/>
    <w:rsid w:val="00DF38E5"/>
    <w:rsid w:val="00E04BB4"/>
    <w:rsid w:val="00E10A1E"/>
    <w:rsid w:val="00E1450A"/>
    <w:rsid w:val="00E35950"/>
    <w:rsid w:val="00E365E0"/>
    <w:rsid w:val="00E43B40"/>
    <w:rsid w:val="00E46977"/>
    <w:rsid w:val="00EB6445"/>
    <w:rsid w:val="00ED63D2"/>
    <w:rsid w:val="00EE0349"/>
    <w:rsid w:val="00F00F26"/>
    <w:rsid w:val="00F175D8"/>
    <w:rsid w:val="00F5571F"/>
    <w:rsid w:val="00F73F1E"/>
    <w:rsid w:val="00F75587"/>
    <w:rsid w:val="00F9486B"/>
    <w:rsid w:val="00F960E2"/>
    <w:rsid w:val="00FA4BBB"/>
    <w:rsid w:val="00FB309E"/>
    <w:rsid w:val="00FC04AA"/>
    <w:rsid w:val="00FC0CE7"/>
    <w:rsid w:val="00FE0A3E"/>
    <w:rsid w:val="00FE16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0F178-E97E-4E3D-BAFB-1C64D87F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4"/>
        <w:szCs w:val="24"/>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43C1"/>
    <w:pPr>
      <w:spacing w:after="0" w:line="240" w:lineRule="auto"/>
    </w:pPr>
    <w:rPr>
      <w:rFonts w:ascii="Cambria" w:eastAsia="MS Mincho" w:hAnsi="Cambria" w:cs="Times New Roman"/>
      <w:lang w:eastAsia="it-IT"/>
    </w:rPr>
  </w:style>
  <w:style w:type="paragraph" w:styleId="Titolo1">
    <w:name w:val="heading 1"/>
    <w:basedOn w:val="Normale"/>
    <w:next w:val="Normale"/>
    <w:link w:val="Titolo1Carattere"/>
    <w:qFormat/>
    <w:rsid w:val="00A134A4"/>
    <w:pPr>
      <w:keepNext/>
      <w:jc w:val="both"/>
      <w:outlineLvl w:val="0"/>
    </w:pPr>
    <w:rPr>
      <w:rFonts w:ascii="Geneva" w:eastAsia="Times New Roman" w:hAnsi="Geneva"/>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43C1"/>
    <w:pPr>
      <w:tabs>
        <w:tab w:val="center" w:pos="4819"/>
        <w:tab w:val="right" w:pos="9638"/>
      </w:tabs>
    </w:pPr>
  </w:style>
  <w:style w:type="character" w:customStyle="1" w:styleId="IntestazioneCarattere">
    <w:name w:val="Intestazione Carattere"/>
    <w:basedOn w:val="Carpredefinitoparagrafo"/>
    <w:link w:val="Intestazione"/>
    <w:uiPriority w:val="99"/>
    <w:rsid w:val="004843C1"/>
    <w:rPr>
      <w:rFonts w:ascii="Cambria" w:eastAsia="MS Mincho" w:hAnsi="Cambria" w:cs="Times New Roman"/>
      <w:lang w:eastAsia="it-IT"/>
    </w:rPr>
  </w:style>
  <w:style w:type="paragraph" w:styleId="Titolo">
    <w:name w:val="Title"/>
    <w:basedOn w:val="Normale"/>
    <w:next w:val="Normale"/>
    <w:link w:val="TitoloCarattere"/>
    <w:qFormat/>
    <w:rsid w:val="004843C1"/>
    <w:pPr>
      <w:widowControl w:val="0"/>
      <w:suppressAutoHyphens/>
      <w:overflowPunct w:val="0"/>
      <w:autoSpaceDE w:val="0"/>
      <w:autoSpaceDN w:val="0"/>
      <w:adjustRightInd w:val="0"/>
      <w:jc w:val="center"/>
      <w:textAlignment w:val="baseline"/>
    </w:pPr>
    <w:rPr>
      <w:rFonts w:ascii="Times New Roman" w:eastAsia="Times New Roman" w:hAnsi="Times New Roman"/>
      <w:b/>
      <w:noProof/>
      <w:sz w:val="40"/>
      <w:szCs w:val="20"/>
    </w:rPr>
  </w:style>
  <w:style w:type="character" w:customStyle="1" w:styleId="TitoloCarattere">
    <w:name w:val="Titolo Carattere"/>
    <w:basedOn w:val="Carpredefinitoparagrafo"/>
    <w:link w:val="Titolo"/>
    <w:rsid w:val="004843C1"/>
    <w:rPr>
      <w:rFonts w:ascii="Times New Roman" w:eastAsia="Times New Roman" w:hAnsi="Times New Roman" w:cs="Times New Roman"/>
      <w:b/>
      <w:noProof/>
      <w:sz w:val="40"/>
      <w:szCs w:val="20"/>
      <w:lang w:eastAsia="it-IT"/>
    </w:rPr>
  </w:style>
  <w:style w:type="character" w:customStyle="1" w:styleId="TestofumettoCarattere">
    <w:name w:val="Testo fumetto Carattere"/>
    <w:basedOn w:val="Carpredefinitoparagrafo"/>
    <w:link w:val="Testofumetto"/>
    <w:uiPriority w:val="99"/>
    <w:semiHidden/>
    <w:rsid w:val="004843C1"/>
    <w:rPr>
      <w:rFonts w:ascii="Tahoma" w:eastAsia="MS Mincho" w:hAnsi="Tahoma" w:cs="Tahoma"/>
      <w:sz w:val="16"/>
      <w:szCs w:val="16"/>
      <w:lang w:eastAsia="it-IT"/>
    </w:rPr>
  </w:style>
  <w:style w:type="paragraph" w:styleId="Testofumetto">
    <w:name w:val="Balloon Text"/>
    <w:basedOn w:val="Normale"/>
    <w:link w:val="TestofumettoCarattere"/>
    <w:uiPriority w:val="99"/>
    <w:semiHidden/>
    <w:unhideWhenUsed/>
    <w:rsid w:val="004843C1"/>
    <w:rPr>
      <w:rFonts w:ascii="Tahoma" w:hAnsi="Tahoma" w:cs="Tahoma"/>
      <w:sz w:val="16"/>
      <w:szCs w:val="16"/>
    </w:rPr>
  </w:style>
  <w:style w:type="table" w:styleId="Grigliatabella">
    <w:name w:val="Table Grid"/>
    <w:basedOn w:val="Tabellanormale"/>
    <w:uiPriority w:val="59"/>
    <w:rsid w:val="004843C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dipagina">
    <w:name w:val="footer"/>
    <w:basedOn w:val="Normale"/>
    <w:link w:val="PidipaginaCarattere"/>
    <w:uiPriority w:val="99"/>
    <w:unhideWhenUsed/>
    <w:rsid w:val="004843C1"/>
    <w:pPr>
      <w:tabs>
        <w:tab w:val="center" w:pos="4819"/>
        <w:tab w:val="right" w:pos="9638"/>
      </w:tabs>
    </w:pPr>
  </w:style>
  <w:style w:type="character" w:customStyle="1" w:styleId="PidipaginaCarattere">
    <w:name w:val="Piè di pagina Carattere"/>
    <w:basedOn w:val="Carpredefinitoparagrafo"/>
    <w:link w:val="Pidipagina"/>
    <w:uiPriority w:val="99"/>
    <w:rsid w:val="004843C1"/>
    <w:rPr>
      <w:rFonts w:ascii="Cambria" w:eastAsia="MS Mincho" w:hAnsi="Cambria" w:cs="Times New Roman"/>
      <w:lang w:eastAsia="it-IT"/>
    </w:rPr>
  </w:style>
  <w:style w:type="paragraph" w:styleId="Paragrafoelenco">
    <w:name w:val="List Paragraph"/>
    <w:basedOn w:val="Normale"/>
    <w:qFormat/>
    <w:rsid w:val="004843C1"/>
    <w:pPr>
      <w:ind w:left="720"/>
      <w:contextualSpacing/>
    </w:pPr>
  </w:style>
  <w:style w:type="paragraph" w:customStyle="1" w:styleId="Paragrafoelenco1">
    <w:name w:val="Paragrafo elenco1"/>
    <w:basedOn w:val="Normale"/>
    <w:rsid w:val="004843C1"/>
    <w:pPr>
      <w:suppressAutoHyphens/>
      <w:spacing w:after="160" w:line="259" w:lineRule="auto"/>
      <w:ind w:left="720"/>
    </w:pPr>
    <w:rPr>
      <w:rFonts w:ascii="Calibri" w:eastAsiaTheme="minorHAnsi" w:hAnsi="Calibri" w:cs="Arial"/>
      <w:lang w:eastAsia="en-US"/>
    </w:rPr>
  </w:style>
  <w:style w:type="paragraph" w:customStyle="1" w:styleId="Default">
    <w:name w:val="Default"/>
    <w:rsid w:val="004843C1"/>
    <w:pPr>
      <w:autoSpaceDE w:val="0"/>
      <w:autoSpaceDN w:val="0"/>
      <w:adjustRightInd w:val="0"/>
      <w:spacing w:after="0" w:line="240" w:lineRule="auto"/>
    </w:pPr>
    <w:rPr>
      <w:rFonts w:ascii="Verdana" w:eastAsia="Calibri" w:hAnsi="Verdana" w:cs="Verdana"/>
      <w:color w:val="000000"/>
      <w:lang w:eastAsia="it-IT"/>
    </w:rPr>
  </w:style>
  <w:style w:type="paragraph" w:customStyle="1" w:styleId="CorpoTesto">
    <w:name w:val="Corpo Testo"/>
    <w:basedOn w:val="Normale"/>
    <w:rsid w:val="004843C1"/>
    <w:pPr>
      <w:tabs>
        <w:tab w:val="left" w:pos="454"/>
        <w:tab w:val="left" w:pos="737"/>
      </w:tabs>
      <w:spacing w:line="360" w:lineRule="exact"/>
      <w:jc w:val="both"/>
    </w:pPr>
    <w:rPr>
      <w:rFonts w:ascii="Times New Roman" w:eastAsia="Times New Roman" w:hAnsi="Times New Roman"/>
      <w:szCs w:val="20"/>
    </w:rPr>
  </w:style>
  <w:style w:type="paragraph" w:customStyle="1" w:styleId="Standard">
    <w:name w:val="Standard"/>
    <w:rsid w:val="004843C1"/>
    <w:pPr>
      <w:spacing w:after="0" w:line="240" w:lineRule="auto"/>
    </w:pPr>
    <w:rPr>
      <w:rFonts w:ascii="Times New Roman" w:eastAsia="Times New Roman" w:hAnsi="Times New Roman" w:cs="Times New Roman"/>
      <w:snapToGrid w:val="0"/>
      <w:szCs w:val="20"/>
      <w:lang w:eastAsia="it-IT"/>
    </w:rPr>
  </w:style>
  <w:style w:type="character" w:styleId="Collegamentoipertestuale">
    <w:name w:val="Hyperlink"/>
    <w:basedOn w:val="Carpredefinitoparagrafo"/>
    <w:uiPriority w:val="99"/>
    <w:unhideWhenUsed/>
    <w:rsid w:val="004843C1"/>
    <w:rPr>
      <w:color w:val="0563C1" w:themeColor="hyperlink"/>
      <w:u w:val="single"/>
    </w:rPr>
  </w:style>
  <w:style w:type="paragraph" w:styleId="Nessunaspaziatura">
    <w:name w:val="No Spacing"/>
    <w:link w:val="NessunaspaziaturaCarattere"/>
    <w:uiPriority w:val="1"/>
    <w:qFormat/>
    <w:rsid w:val="006B3ECE"/>
    <w:pPr>
      <w:spacing w:after="0" w:line="240" w:lineRule="auto"/>
    </w:pPr>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6B3ECE"/>
    <w:rPr>
      <w:rFonts w:asciiTheme="minorHAnsi" w:eastAsiaTheme="minorEastAsia" w:hAnsiTheme="minorHAnsi" w:cstheme="minorBidi"/>
      <w:sz w:val="22"/>
      <w:szCs w:val="22"/>
    </w:rPr>
  </w:style>
  <w:style w:type="character" w:customStyle="1" w:styleId="WW-Collegamentoipertestuale1">
    <w:name w:val="WW-Collegamento ipertestuale1"/>
    <w:rsid w:val="006B3ECE"/>
    <w:rPr>
      <w:color w:val="0000FF"/>
      <w:sz w:val="24"/>
      <w:u w:val="single"/>
    </w:rPr>
  </w:style>
  <w:style w:type="paragraph" w:styleId="Sottotitolo">
    <w:name w:val="Subtitle"/>
    <w:basedOn w:val="Normale"/>
    <w:next w:val="Normale"/>
    <w:link w:val="SottotitoloCarattere"/>
    <w:qFormat/>
    <w:rsid w:val="006B3ECE"/>
    <w:pPr>
      <w:widowControl w:val="0"/>
      <w:suppressAutoHyphens/>
      <w:overflowPunct w:val="0"/>
      <w:autoSpaceDE w:val="0"/>
      <w:autoSpaceDN w:val="0"/>
      <w:adjustRightInd w:val="0"/>
      <w:jc w:val="center"/>
      <w:textAlignment w:val="baseline"/>
    </w:pPr>
    <w:rPr>
      <w:rFonts w:ascii="Times New Roman" w:eastAsia="Times New Roman" w:hAnsi="Times New Roman"/>
      <w:noProof/>
      <w:sz w:val="32"/>
      <w:szCs w:val="20"/>
    </w:rPr>
  </w:style>
  <w:style w:type="character" w:customStyle="1" w:styleId="SottotitoloCarattere">
    <w:name w:val="Sottotitolo Carattere"/>
    <w:basedOn w:val="Carpredefinitoparagrafo"/>
    <w:link w:val="Sottotitolo"/>
    <w:rsid w:val="006B3ECE"/>
    <w:rPr>
      <w:rFonts w:ascii="Times New Roman" w:eastAsia="Times New Roman" w:hAnsi="Times New Roman" w:cs="Times New Roman"/>
      <w:noProof/>
      <w:sz w:val="32"/>
      <w:szCs w:val="20"/>
    </w:rPr>
  </w:style>
  <w:style w:type="character" w:styleId="Enfasidelicata">
    <w:name w:val="Subtle Emphasis"/>
    <w:basedOn w:val="Carpredefinitoparagrafo"/>
    <w:uiPriority w:val="19"/>
    <w:qFormat/>
    <w:rsid w:val="00E35950"/>
    <w:rPr>
      <w:i/>
      <w:iCs/>
      <w:color w:val="404040" w:themeColor="text1" w:themeTint="BF"/>
    </w:rPr>
  </w:style>
  <w:style w:type="character" w:customStyle="1" w:styleId="Titolo1Carattere">
    <w:name w:val="Titolo 1 Carattere"/>
    <w:basedOn w:val="Carpredefinitoparagrafo"/>
    <w:link w:val="Titolo1"/>
    <w:rsid w:val="00A134A4"/>
    <w:rPr>
      <w:rFonts w:ascii="Geneva" w:eastAsia="Times New Roman" w:hAnsi="Geneva" w:cs="Times New Roman"/>
      <w:szCs w:val="20"/>
      <w:lang w:eastAsia="it-IT"/>
    </w:rPr>
  </w:style>
  <w:style w:type="paragraph" w:customStyle="1" w:styleId="Textbody">
    <w:name w:val="Text body"/>
    <w:basedOn w:val="Standard"/>
    <w:rsid w:val="00FE0A3E"/>
    <w:pPr>
      <w:autoSpaceDN w:val="0"/>
      <w:spacing w:after="283" w:line="251" w:lineRule="auto"/>
      <w:textAlignment w:val="baseline"/>
    </w:pPr>
    <w:rPr>
      <w:rFonts w:ascii="Calibri" w:eastAsia="Calibri" w:hAnsi="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uole.rimini.com/cd6rimini.gov.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nee01500n@istruzione.it" TargetMode="External"/><Relationship Id="rId17" Type="http://schemas.openxmlformats.org/officeDocument/2006/relationships/hyperlink" Target="http://scuole.rimini.com/cd6rimini.gov.it/" TargetMode="External"/><Relationship Id="rId2" Type="http://schemas.openxmlformats.org/officeDocument/2006/relationships/numbering" Target="numbering.xml"/><Relationship Id="rId16" Type="http://schemas.openxmlformats.org/officeDocument/2006/relationships/hyperlink" Target="http://cercalatuascuola.istruzione.it/cercalatuascuola/istituti/RNEE01500N/circolo-didattico-rimini/valutazion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ole.rimini.com/cd6rimini.gov.it" TargetMode="External"/><Relationship Id="rId5" Type="http://schemas.openxmlformats.org/officeDocument/2006/relationships/webSettings" Target="webSettings.xml"/><Relationship Id="rId15" Type="http://schemas.openxmlformats.org/officeDocument/2006/relationships/hyperlink" Target="http://scuole.rimini.com/cd6rimini.gov.it/" TargetMode="External"/><Relationship Id="rId10" Type="http://schemas.openxmlformats.org/officeDocument/2006/relationships/hyperlink" Target="mailto:rnee01500n@istruzion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cercalatuascuola.istruzione.it/cercalatuascuola/istituti/RNEE01500N/circolo-didattico-rimini/valutazion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F06DF08B6B41C7B0A234919FBD0141"/>
        <w:category>
          <w:name w:val="Generale"/>
          <w:gallery w:val="placeholder"/>
        </w:category>
        <w:types>
          <w:type w:val="bbPlcHdr"/>
        </w:types>
        <w:behaviors>
          <w:behavior w:val="content"/>
        </w:behaviors>
        <w:guid w:val="{6F0E97E9-6A0D-466D-8345-104471B1D467}"/>
      </w:docPartPr>
      <w:docPartBody>
        <w:p w:rsidR="008757CD" w:rsidRDefault="008757CD" w:rsidP="008757CD">
          <w:pPr>
            <w:pStyle w:val="96F06DF08B6B41C7B0A234919FBD0141"/>
          </w:pPr>
          <w:r>
            <w:rPr>
              <w:b/>
              <w:bCs/>
              <w:color w:val="808080" w:themeColor="text1" w:themeTint="7F"/>
              <w:sz w:val="32"/>
              <w:szCs w:val="32"/>
            </w:rPr>
            <w:t>[Digitare il nome della società]</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neva">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Times New Roman'">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2"/>
  </w:compat>
  <w:rsids>
    <w:rsidRoot w:val="008757CD"/>
    <w:rsid w:val="00035481"/>
    <w:rsid w:val="00124F75"/>
    <w:rsid w:val="00266E67"/>
    <w:rsid w:val="0042480A"/>
    <w:rsid w:val="006156B5"/>
    <w:rsid w:val="006856F5"/>
    <w:rsid w:val="00716285"/>
    <w:rsid w:val="008757CD"/>
    <w:rsid w:val="00A355CF"/>
    <w:rsid w:val="00C471AF"/>
    <w:rsid w:val="00C57CF3"/>
    <w:rsid w:val="00CD229D"/>
    <w:rsid w:val="00D16F73"/>
    <w:rsid w:val="00E82342"/>
    <w:rsid w:val="00E93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58004385A2F403CBF9517F294696FFB">
    <w:name w:val="958004385A2F403CBF9517F294696FFB"/>
    <w:rsid w:val="008757CD"/>
  </w:style>
  <w:style w:type="paragraph" w:customStyle="1" w:styleId="40802A48BF8B42EA92339FED1A664C5B">
    <w:name w:val="40802A48BF8B42EA92339FED1A664C5B"/>
    <w:rsid w:val="008757CD"/>
  </w:style>
  <w:style w:type="paragraph" w:customStyle="1" w:styleId="2C02A87AF410444687688D8DDDE7FC0D">
    <w:name w:val="2C02A87AF410444687688D8DDDE7FC0D"/>
    <w:rsid w:val="008757CD"/>
  </w:style>
  <w:style w:type="paragraph" w:customStyle="1" w:styleId="B7B8EB921D8C4D3FA2F8F56B2F460367">
    <w:name w:val="B7B8EB921D8C4D3FA2F8F56B2F460367"/>
    <w:rsid w:val="008757CD"/>
  </w:style>
  <w:style w:type="paragraph" w:customStyle="1" w:styleId="BDF9C610D694499182F01CF15FCC6B2F">
    <w:name w:val="BDF9C610D694499182F01CF15FCC6B2F"/>
    <w:rsid w:val="008757CD"/>
  </w:style>
  <w:style w:type="paragraph" w:customStyle="1" w:styleId="BD279997997A485EAAA1F2A1F97F55CE">
    <w:name w:val="BD279997997A485EAAA1F2A1F97F55CE"/>
    <w:rsid w:val="008757CD"/>
  </w:style>
  <w:style w:type="paragraph" w:customStyle="1" w:styleId="C5D662DEDCA64B55B0A0A7CA268C2326">
    <w:name w:val="C5D662DEDCA64B55B0A0A7CA268C2326"/>
    <w:rsid w:val="008757CD"/>
  </w:style>
  <w:style w:type="paragraph" w:customStyle="1" w:styleId="A7221959329649B1B659A7F44709FA35">
    <w:name w:val="A7221959329649B1B659A7F44709FA35"/>
    <w:rsid w:val="008757CD"/>
  </w:style>
  <w:style w:type="paragraph" w:customStyle="1" w:styleId="859DA4B9192F4EAF92B08165F14D6D82">
    <w:name w:val="859DA4B9192F4EAF92B08165F14D6D82"/>
    <w:rsid w:val="008757CD"/>
  </w:style>
  <w:style w:type="paragraph" w:customStyle="1" w:styleId="AA877BAEA8FE45DEAF139EDE9B5918E2">
    <w:name w:val="AA877BAEA8FE45DEAF139EDE9B5918E2"/>
    <w:rsid w:val="008757CD"/>
  </w:style>
  <w:style w:type="paragraph" w:customStyle="1" w:styleId="529856E1FD964C728871EDD0BA51DD86">
    <w:name w:val="529856E1FD964C728871EDD0BA51DD86"/>
    <w:rsid w:val="008757CD"/>
  </w:style>
  <w:style w:type="paragraph" w:customStyle="1" w:styleId="3E29E30D1ACD407D9CF4D8B20FA0A5B5">
    <w:name w:val="3E29E30D1ACD407D9CF4D8B20FA0A5B5"/>
    <w:rsid w:val="008757CD"/>
  </w:style>
  <w:style w:type="paragraph" w:customStyle="1" w:styleId="77231635EEC347ED9202AAF8E7714AFA">
    <w:name w:val="77231635EEC347ED9202AAF8E7714AFA"/>
    <w:rsid w:val="008757CD"/>
  </w:style>
  <w:style w:type="paragraph" w:customStyle="1" w:styleId="438A4403F2324848B315978755070AC0">
    <w:name w:val="438A4403F2324848B315978755070AC0"/>
    <w:rsid w:val="008757CD"/>
  </w:style>
  <w:style w:type="paragraph" w:customStyle="1" w:styleId="7451ADCE4F654876BCA28562007B6DEA">
    <w:name w:val="7451ADCE4F654876BCA28562007B6DEA"/>
    <w:rsid w:val="008757CD"/>
  </w:style>
  <w:style w:type="paragraph" w:customStyle="1" w:styleId="E95372AEA3AA44D3897ECE0BE0C56F1B">
    <w:name w:val="E95372AEA3AA44D3897ECE0BE0C56F1B"/>
    <w:rsid w:val="008757CD"/>
  </w:style>
  <w:style w:type="paragraph" w:customStyle="1" w:styleId="EC6C86E1C5DB4F27B5FF5CAF41F273FC">
    <w:name w:val="EC6C86E1C5DB4F27B5FF5CAF41F273FC"/>
    <w:rsid w:val="008757CD"/>
  </w:style>
  <w:style w:type="paragraph" w:customStyle="1" w:styleId="9BF14A82553542E2A0EB92C8F90C1C59">
    <w:name w:val="9BF14A82553542E2A0EB92C8F90C1C59"/>
    <w:rsid w:val="008757CD"/>
  </w:style>
  <w:style w:type="paragraph" w:customStyle="1" w:styleId="F3E4F6AB5778493D8044EAE2CC1068A0">
    <w:name w:val="F3E4F6AB5778493D8044EAE2CC1068A0"/>
    <w:rsid w:val="008757CD"/>
  </w:style>
  <w:style w:type="paragraph" w:customStyle="1" w:styleId="96674575B6C442868DB54B124198A99E">
    <w:name w:val="96674575B6C442868DB54B124198A99E"/>
    <w:rsid w:val="008757CD"/>
  </w:style>
  <w:style w:type="paragraph" w:customStyle="1" w:styleId="B7E63B6B52AE4BCCAC53DEB479D0541F">
    <w:name w:val="B7E63B6B52AE4BCCAC53DEB479D0541F"/>
    <w:rsid w:val="008757CD"/>
  </w:style>
  <w:style w:type="paragraph" w:customStyle="1" w:styleId="6AD4C39A64CE4217B91BC614C588AE72">
    <w:name w:val="6AD4C39A64CE4217B91BC614C588AE72"/>
    <w:rsid w:val="008757CD"/>
  </w:style>
  <w:style w:type="paragraph" w:customStyle="1" w:styleId="96F06DF08B6B41C7B0A234919FBD0141">
    <w:name w:val="96F06DF08B6B41C7B0A234919FBD0141"/>
    <w:rsid w:val="008757CD"/>
  </w:style>
  <w:style w:type="paragraph" w:customStyle="1" w:styleId="2192094A645140F1898111BDB68D1A24">
    <w:name w:val="2192094A645140F1898111BDB68D1A24"/>
    <w:rsid w:val="008757CD"/>
  </w:style>
  <w:style w:type="paragraph" w:customStyle="1" w:styleId="2A9641ED69434C50AD4E5AF3AA4C4EA3">
    <w:name w:val="2A9641ED69434C50AD4E5AF3AA4C4EA3"/>
    <w:rsid w:val="008757CD"/>
  </w:style>
  <w:style w:type="paragraph" w:customStyle="1" w:styleId="2F22F9E4C4744996B6F7BDEABB0F7B85">
    <w:name w:val="2F22F9E4C4744996B6F7BDEABB0F7B85"/>
    <w:rsid w:val="008757CD"/>
  </w:style>
  <w:style w:type="paragraph" w:customStyle="1" w:styleId="FBD09CE1E6C2491EB15C446D2CD0B60E">
    <w:name w:val="FBD09CE1E6C2491EB15C446D2CD0B60E"/>
    <w:rsid w:val="008757CD"/>
  </w:style>
  <w:style w:type="paragraph" w:customStyle="1" w:styleId="9C7BC5C7C69A481A98534C7B7958BB5E">
    <w:name w:val="9C7BC5C7C69A481A98534C7B7958BB5E"/>
    <w:rsid w:val="008757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4795C-F889-4A6D-BCF8-7B1E402E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5029</Words>
  <Characters>28670</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Piano Triennale dell’Offerta Formativa</vt:lpstr>
    </vt:vector>
  </TitlesOfParts>
  <Company>Circolo Didattico 6 Rimini</Company>
  <LinksUpToDate>false</LinksUpToDate>
  <CharactersWithSpaces>33632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Triennale dell’Offerta Formativa</dc:title>
  <dc:subject>Anni scolastici: 2016-17, 2017-18, 2018-19</dc:subject>
  <dc:creator>Elaborato dal Collegio Docenti del Circolo</dc:creator>
  <cp:lastModifiedBy>nicoletta maggioli</cp:lastModifiedBy>
  <cp:revision>4</cp:revision>
  <cp:lastPrinted>2016-01-15T19:23:00Z</cp:lastPrinted>
  <dcterms:created xsi:type="dcterms:W3CDTF">2018-02-26T14:43:00Z</dcterms:created>
  <dcterms:modified xsi:type="dcterms:W3CDTF">2018-04-12T10:14:00Z</dcterms:modified>
</cp:coreProperties>
</file>