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3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43"/>
        <w:gridCol w:w="8930"/>
      </w:tblGrid>
      <w:tr w:rsidR="00387A1E" w:rsidRPr="000E5E8A" w:rsidTr="00BD351A">
        <w:tc>
          <w:tcPr>
            <w:tcW w:w="1843" w:type="dxa"/>
          </w:tcPr>
          <w:p w:rsidR="00387A1E" w:rsidRPr="000E5E8A" w:rsidRDefault="00387A1E" w:rsidP="00BD351A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930" w:type="dxa"/>
          </w:tcPr>
          <w:p w:rsidR="00387A1E" w:rsidRPr="006E381C" w:rsidRDefault="00387A1E" w:rsidP="00BD351A">
            <w:pPr>
              <w:autoSpaceDE w:val="0"/>
              <w:ind w:firstLine="6"/>
              <w:rPr>
                <w:rFonts w:ascii="Garamond" w:hAnsi="Garamond"/>
                <w:b/>
                <w:color w:val="000000"/>
              </w:rPr>
            </w:pPr>
            <w:r w:rsidRPr="006E381C">
              <w:rPr>
                <w:rFonts w:ascii="Garamond" w:hAnsi="Garamond"/>
                <w:b/>
                <w:color w:val="000000"/>
              </w:rPr>
              <w:t>La Fattoria</w:t>
            </w:r>
          </w:p>
        </w:tc>
      </w:tr>
      <w:tr w:rsidR="00387A1E" w:rsidRPr="000E5E8A" w:rsidTr="00BD351A">
        <w:tc>
          <w:tcPr>
            <w:tcW w:w="1843" w:type="dxa"/>
          </w:tcPr>
          <w:p w:rsidR="00387A1E" w:rsidRPr="000E5E8A" w:rsidRDefault="00387A1E" w:rsidP="00BD351A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930" w:type="dxa"/>
          </w:tcPr>
          <w:p w:rsidR="00387A1E" w:rsidRPr="00D032FC" w:rsidRDefault="00387A1E" w:rsidP="00BD351A">
            <w:pPr>
              <w:pStyle w:val="Paragrafoelenco"/>
              <w:autoSpaceDE w:val="0"/>
              <w:ind w:left="0"/>
              <w:jc w:val="center"/>
              <w:rPr>
                <w:rFonts w:ascii="Garamond" w:hAnsi="Garamond"/>
                <w:color w:val="000000"/>
              </w:rPr>
            </w:pPr>
            <w:r w:rsidRPr="000E5E8A">
              <w:sym w:font="Wingdings" w:char="F071"/>
            </w:r>
            <w:r>
              <w:t xml:space="preserve"> </w:t>
            </w:r>
            <w:proofErr w:type="spellStart"/>
            <w:r w:rsidRPr="00D032FC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D032FC">
              <w:rPr>
                <w:rFonts w:ascii="Garamond" w:hAnsi="Garamond"/>
                <w:color w:val="000000"/>
              </w:rPr>
              <w:t xml:space="preserve"> Disciplinare            </w:t>
            </w:r>
            <w:r w:rsidR="00D032FC">
              <w:rPr>
                <w:rFonts w:ascii="Garamond" w:hAnsi="Garamond"/>
                <w:color w:val="000000"/>
              </w:rPr>
              <w:t xml:space="preserve"> </w:t>
            </w:r>
            <w:r w:rsidR="00D032FC" w:rsidRPr="00D032FC">
              <w:rPr>
                <w:rFonts w:ascii="Garamond" w:hAnsi="Garamond"/>
                <w:b/>
                <w:color w:val="000000"/>
              </w:rPr>
              <w:t>X</w:t>
            </w:r>
            <w:r w:rsidR="00D032FC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D032FC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D032FC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</w:t>
            </w:r>
          </w:p>
        </w:tc>
        <w:tc>
          <w:tcPr>
            <w:tcW w:w="8930" w:type="dxa"/>
          </w:tcPr>
          <w:p w:rsidR="00387A1E" w:rsidRPr="003E46D4" w:rsidRDefault="00D032FC" w:rsidP="00BD351A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Geografia - Scienze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930" w:type="dxa"/>
          </w:tcPr>
          <w:p w:rsidR="00387A1E" w:rsidRPr="003E46D4" w:rsidRDefault="00D032FC" w:rsidP="00BD351A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I, II, III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930" w:type="dxa"/>
          </w:tcPr>
          <w:p w:rsidR="00D032FC" w:rsidRPr="00874C05" w:rsidRDefault="00D032FC" w:rsidP="00BD351A">
            <w:pPr>
              <w:pStyle w:val="Paragrafoelenco"/>
              <w:ind w:left="0"/>
              <w:rPr>
                <w:rFonts w:ascii="Garamond" w:hAnsi="Garamond"/>
              </w:rPr>
            </w:pPr>
            <w:r w:rsidRPr="00874C05">
              <w:rPr>
                <w:rFonts w:ascii="Garamond" w:hAnsi="Garamond"/>
              </w:rPr>
              <w:t xml:space="preserve">Si orienta nello spazio e nel tempo dando espressione a curiosità e ricerca di senso; osserva ed </w:t>
            </w:r>
            <w:r w:rsidR="00874C05" w:rsidRPr="00874C05">
              <w:rPr>
                <w:rFonts w:ascii="Garamond" w:hAnsi="Garamond"/>
              </w:rPr>
              <w:t xml:space="preserve">   </w:t>
            </w:r>
            <w:r w:rsidRPr="00874C05">
              <w:rPr>
                <w:rFonts w:ascii="Garamond" w:hAnsi="Garamond"/>
              </w:rPr>
              <w:t>interpreta ambienti, fatti, fenomeni e produzioni artistiche.</w:t>
            </w:r>
          </w:p>
          <w:p w:rsidR="00387A1E" w:rsidRPr="003E46D4" w:rsidRDefault="00874C05" w:rsidP="00BD351A">
            <w:pPr>
              <w:pStyle w:val="Paragrafoelenco"/>
              <w:ind w:left="0"/>
              <w:rPr>
                <w:rFonts w:ascii="Garamond" w:hAnsi="Garamond"/>
              </w:rPr>
            </w:pPr>
            <w:r w:rsidRPr="00874C05">
              <w:rPr>
                <w:rFonts w:ascii="Garamond" w:hAnsi="Garamond"/>
              </w:rPr>
              <w:t xml:space="preserve">Possiede un patrimonio di conoscenze e nozioni di base ed è allo stesso tempo capace di ricercare e di procurarsi velocemente nuove informazioni ed impegnarsi in nuovi apprendimenti anche in modo autonomo. 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930" w:type="dxa"/>
          </w:tcPr>
          <w:p w:rsidR="00387A1E" w:rsidRDefault="00874C05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L’alunno riconosce e denomina i principali “oggetti” geografico fisici (fiumi, monti, pianure...)</w:t>
            </w:r>
          </w:p>
          <w:p w:rsidR="00874C05" w:rsidRDefault="00874C05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rende conto che lo spazio geografico è un sistema territoriale, costituito da elementi fisici e antropici legati da rapporti di connessione e/o di interdipendenza</w:t>
            </w:r>
          </w:p>
          <w:p w:rsidR="0079521D" w:rsidRDefault="00304383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L’alunno sviluppa atteggiamenti di curiosità e modi di guardare il mondo che lo stimolano a cercare spiegazioni di quello che vede succedere.</w:t>
            </w:r>
          </w:p>
          <w:p w:rsidR="00304383" w:rsidRDefault="00304383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le principali caratteristiche e i modi di vivere di organismi animali e vegetali.</w:t>
            </w:r>
          </w:p>
          <w:p w:rsidR="00304383" w:rsidRDefault="00304383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Trova da varie fonti (libri, internet, discorsi degli adulti, ecc.) informazioni e spiegazioni sui problemi che lo interessano.</w:t>
            </w:r>
          </w:p>
          <w:p w:rsidR="00874C05" w:rsidRPr="00203E9E" w:rsidRDefault="00874C05" w:rsidP="00BD351A">
            <w:pPr>
              <w:pStyle w:val="Paragrafoelenco"/>
              <w:autoSpaceDE w:val="0"/>
              <w:ind w:left="34"/>
              <w:rPr>
                <w:rFonts w:ascii="Garamond" w:hAnsi="Garamond"/>
              </w:rPr>
            </w:pP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930" w:type="dxa"/>
          </w:tcPr>
          <w:p w:rsidR="00387A1E" w:rsidRDefault="00304383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il territorio circostante attraverso l’approccio percettivo e l’osservazione diretta.</w:t>
            </w:r>
          </w:p>
          <w:p w:rsidR="00304383" w:rsidRDefault="00304383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Individuare e descrivere gli elementi fisici e antropici che caratterizzano i paesaggi dell’ambiente di vita della propria regione.</w:t>
            </w:r>
          </w:p>
          <w:p w:rsidR="00251D17" w:rsidRDefault="00251D17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Descrivere semplici fenomeni della vita quotidiana legati ai liquidi, al cibo, alle forze e al movimento, al calore, ecc.</w:t>
            </w:r>
          </w:p>
          <w:p w:rsidR="00304383" w:rsidRDefault="00304383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Osservare momenti significativi nella vita di piante ed animali. Individuare somiglianze e differenze nei percorsi di sviluppo di organismi vegetali ed animali.</w:t>
            </w:r>
          </w:p>
          <w:p w:rsidR="00304383" w:rsidRPr="00304383" w:rsidRDefault="00304383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Osservare e interpretare le trasformazioni ambientali naturali e quelle ad opera dell’uomo.</w:t>
            </w:r>
          </w:p>
        </w:tc>
      </w:tr>
      <w:tr w:rsidR="00387A1E" w:rsidRPr="003E46D4" w:rsidTr="00BD351A">
        <w:trPr>
          <w:trHeight w:val="1221"/>
        </w:trPr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930" w:type="dxa"/>
          </w:tcPr>
          <w:p w:rsidR="00F1234C" w:rsidRDefault="00F1234C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Saper descrivere il paesaggio circostante cogliendone gli elementi caratterizzanti e operare le prime connessioni tra ambiente naturale ed insediamenti umani.</w:t>
            </w:r>
          </w:p>
          <w:p w:rsidR="00387A1E" w:rsidRDefault="00F1234C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e saper descrivere l’</w:t>
            </w:r>
            <w:r w:rsidR="00752BBD">
              <w:rPr>
                <w:rFonts w:ascii="Garamond" w:hAnsi="Garamond"/>
              </w:rPr>
              <w:t>ambiente della Fattoria nei suoi elementi peculiari.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e saper descrivere gli animali che vivono nella fattoria.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i cicli alimentari e produttivi interni alla Fattoria.</w:t>
            </w:r>
          </w:p>
          <w:p w:rsidR="00752BBD" w:rsidRPr="00F1234C" w:rsidRDefault="00F1234C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il ciclo del grano e quello della panificazione.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</w:t>
            </w:r>
            <w:r>
              <w:rPr>
                <w:rFonts w:ascii="Garamond" w:hAnsi="Garamond"/>
              </w:rPr>
              <w:t>o</w:t>
            </w:r>
          </w:p>
        </w:tc>
        <w:tc>
          <w:tcPr>
            <w:tcW w:w="8930" w:type="dxa"/>
          </w:tcPr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Uscita sul “campo” con osservazione del paesaggio e sua descrizione scritta e iconica.</w:t>
            </w:r>
          </w:p>
          <w:p w:rsidR="00387A1E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Gli elementi caratteristici del paesaggio dell’entroterra (le colline, il fiume, le montagne..)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lavori dell’uomo in campagna.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Gli animali della Fattoria: come sono fatti, cosa mangiano, perché vengono allevati...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ciclo del latte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Gli animali come cibo: maiali e mucche.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Il ciclo del grano: dal grano alla farina, dal grano alla paglia, dal grano ai mangimi...</w:t>
            </w:r>
          </w:p>
          <w:p w:rsidR="00F1234C" w:rsidRDefault="00F1234C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panificazione: l’impasto, la tecnica, la lievitazione, la cottura.</w:t>
            </w:r>
          </w:p>
          <w:p w:rsidR="0067012F" w:rsidRPr="0067012F" w:rsidRDefault="0067012F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Impasti lievitati e non lievitati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Valutazione</w:t>
            </w:r>
          </w:p>
        </w:tc>
        <w:tc>
          <w:tcPr>
            <w:tcW w:w="8930" w:type="dxa"/>
          </w:tcPr>
          <w:p w:rsidR="0067012F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Verifica scritta e orale degli argomenti trattati e dei lavori svolti</w:t>
            </w:r>
          </w:p>
          <w:p w:rsidR="00387A1E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Test a risposta multipla</w:t>
            </w:r>
          </w:p>
          <w:p w:rsidR="0067012F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Produzione iconica</w:t>
            </w:r>
          </w:p>
          <w:p w:rsidR="0067012F" w:rsidRPr="00200728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Riproduzione del lavoro svolto in classe (lievitazione)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930" w:type="dxa"/>
          </w:tcPr>
          <w:p w:rsidR="00387A1E" w:rsidRPr="0067012F" w:rsidRDefault="0067012F" w:rsidP="00BD351A">
            <w:pPr>
              <w:pStyle w:val="Paragrafoelenco"/>
              <w:numPr>
                <w:ilvl w:val="0"/>
                <w:numId w:val="10"/>
              </w:numPr>
              <w:autoSpaceDE w:val="0"/>
              <w:ind w:left="317"/>
              <w:rPr>
                <w:rFonts w:ascii="Garamond" w:hAnsi="Garamond"/>
                <w:u w:val="single"/>
              </w:rPr>
            </w:pPr>
            <w:r w:rsidRPr="0067012F">
              <w:rPr>
                <w:rFonts w:ascii="Garamond" w:hAnsi="Garamond"/>
                <w:u w:val="single"/>
              </w:rPr>
              <w:t>Lingua Italiana</w:t>
            </w:r>
            <w:r>
              <w:rPr>
                <w:rFonts w:ascii="Garamond" w:hAnsi="Garamond"/>
                <w:u w:val="single"/>
              </w:rPr>
              <w:t>:</w:t>
            </w:r>
            <w:r>
              <w:rPr>
                <w:rFonts w:ascii="Garamond" w:hAnsi="Garamond"/>
              </w:rPr>
              <w:t xml:space="preserve"> produzione di testi collettivi ed individuali, lettura di testi scientifici.</w:t>
            </w:r>
          </w:p>
          <w:p w:rsidR="0067012F" w:rsidRPr="0067012F" w:rsidRDefault="0067012F" w:rsidP="00BD351A">
            <w:pPr>
              <w:pStyle w:val="Paragrafoelenco"/>
              <w:numPr>
                <w:ilvl w:val="0"/>
                <w:numId w:val="10"/>
              </w:numPr>
              <w:autoSpaceDE w:val="0"/>
              <w:ind w:left="31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Matematica:</w:t>
            </w:r>
            <w:r>
              <w:rPr>
                <w:rFonts w:ascii="Garamond" w:hAnsi="Garamond"/>
              </w:rPr>
              <w:t xml:space="preserve"> le dosi</w:t>
            </w:r>
          </w:p>
          <w:p w:rsidR="0067012F" w:rsidRPr="0067012F" w:rsidRDefault="0067012F" w:rsidP="00BD351A">
            <w:pPr>
              <w:pStyle w:val="Paragrafoelenco"/>
              <w:numPr>
                <w:ilvl w:val="0"/>
                <w:numId w:val="10"/>
              </w:numPr>
              <w:autoSpaceDE w:val="0"/>
              <w:ind w:left="31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Ed. All’immagine :</w:t>
            </w:r>
            <w:r w:rsidRPr="0067012F">
              <w:rPr>
                <w:rFonts w:ascii="Garamond" w:hAnsi="Garamond"/>
              </w:rPr>
              <w:t xml:space="preserve"> rappresentazioni</w:t>
            </w:r>
            <w:r>
              <w:rPr>
                <w:rFonts w:ascii="Garamond" w:hAnsi="Garamond"/>
              </w:rPr>
              <w:t xml:space="preserve"> libere e guidate di quanto osservato in uscita</w:t>
            </w:r>
          </w:p>
          <w:p w:rsidR="0067012F" w:rsidRPr="0067012F" w:rsidRDefault="0067012F" w:rsidP="00BD351A">
            <w:pPr>
              <w:pStyle w:val="Paragrafoelenco"/>
              <w:numPr>
                <w:ilvl w:val="0"/>
                <w:numId w:val="10"/>
              </w:numPr>
              <w:autoSpaceDE w:val="0"/>
              <w:ind w:left="31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Ed. Civica: </w:t>
            </w:r>
            <w:r>
              <w:rPr>
                <w:rFonts w:ascii="Garamond" w:hAnsi="Garamond"/>
              </w:rPr>
              <w:t>l’importanza del riuso e del riciclo. Il rispetto dell’ambiente.</w:t>
            </w:r>
          </w:p>
        </w:tc>
      </w:tr>
    </w:tbl>
    <w:p w:rsidR="00387A1E" w:rsidRDefault="00387A1E" w:rsidP="00387A1E"/>
    <w:p w:rsidR="00387A1E" w:rsidRDefault="00387A1E" w:rsidP="00387A1E"/>
    <w:p w:rsidR="00387A1E" w:rsidRDefault="00387A1E" w:rsidP="00387A1E"/>
    <w:p w:rsidR="00843978" w:rsidRDefault="00843978"/>
    <w:sectPr w:rsidR="00843978" w:rsidSect="00F27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1A" w:rsidRDefault="00BD351A" w:rsidP="00BD351A">
      <w:r>
        <w:separator/>
      </w:r>
    </w:p>
  </w:endnote>
  <w:endnote w:type="continuationSeparator" w:id="0">
    <w:p w:rsidR="00BD351A" w:rsidRDefault="00BD351A" w:rsidP="00BD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1A" w:rsidRDefault="00BD351A" w:rsidP="00BD351A">
      <w:r>
        <w:separator/>
      </w:r>
    </w:p>
  </w:footnote>
  <w:footnote w:type="continuationSeparator" w:id="0">
    <w:p w:rsidR="00BD351A" w:rsidRDefault="00BD351A" w:rsidP="00BD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>
    <w:pPr>
      <w:pStyle w:val="Intestazione"/>
    </w:pPr>
    <w:r>
      <w:t xml:space="preserve">Sci04_01-12300-2015  La </w:t>
    </w:r>
    <w:r>
      <w:t>fattoria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F93"/>
    <w:multiLevelType w:val="hybridMultilevel"/>
    <w:tmpl w:val="9586C320"/>
    <w:lvl w:ilvl="0" w:tplc="0410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">
    <w:nsid w:val="3E9F12F6"/>
    <w:multiLevelType w:val="hybridMultilevel"/>
    <w:tmpl w:val="35906464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41C277AD"/>
    <w:multiLevelType w:val="hybridMultilevel"/>
    <w:tmpl w:val="F30A47A6"/>
    <w:lvl w:ilvl="0" w:tplc="56545372">
      <w:start w:val="1"/>
      <w:numFmt w:val="bullet"/>
      <w:lvlText w:val="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53B2B0D"/>
    <w:multiLevelType w:val="hybridMultilevel"/>
    <w:tmpl w:val="88DAA1C4"/>
    <w:lvl w:ilvl="0" w:tplc="76425D36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5825AA"/>
    <w:multiLevelType w:val="hybridMultilevel"/>
    <w:tmpl w:val="6818C702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52A43213"/>
    <w:multiLevelType w:val="hybridMultilevel"/>
    <w:tmpl w:val="92A670E8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5D9450D6"/>
    <w:multiLevelType w:val="hybridMultilevel"/>
    <w:tmpl w:val="E65C1842"/>
    <w:lvl w:ilvl="0" w:tplc="56545372">
      <w:start w:val="1"/>
      <w:numFmt w:val="bullet"/>
      <w:lvlText w:val="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660C1B8D"/>
    <w:multiLevelType w:val="hybridMultilevel"/>
    <w:tmpl w:val="5A669832"/>
    <w:lvl w:ilvl="0" w:tplc="56545372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F79A6"/>
    <w:multiLevelType w:val="hybridMultilevel"/>
    <w:tmpl w:val="2BC6A0F8"/>
    <w:lvl w:ilvl="0" w:tplc="0410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C3A18A4"/>
    <w:multiLevelType w:val="hybridMultilevel"/>
    <w:tmpl w:val="E0941D26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1E"/>
    <w:rsid w:val="0008794F"/>
    <w:rsid w:val="000C0CDD"/>
    <w:rsid w:val="001B62AB"/>
    <w:rsid w:val="001C6113"/>
    <w:rsid w:val="00207363"/>
    <w:rsid w:val="00251D17"/>
    <w:rsid w:val="002A674B"/>
    <w:rsid w:val="00304383"/>
    <w:rsid w:val="003331A4"/>
    <w:rsid w:val="00342A65"/>
    <w:rsid w:val="00354426"/>
    <w:rsid w:val="00376323"/>
    <w:rsid w:val="00376A6C"/>
    <w:rsid w:val="00387A1E"/>
    <w:rsid w:val="003D1AAF"/>
    <w:rsid w:val="00490DD9"/>
    <w:rsid w:val="005333A1"/>
    <w:rsid w:val="00557CBA"/>
    <w:rsid w:val="005D5731"/>
    <w:rsid w:val="0067012F"/>
    <w:rsid w:val="006E381C"/>
    <w:rsid w:val="00706B4E"/>
    <w:rsid w:val="00752BBD"/>
    <w:rsid w:val="007561C5"/>
    <w:rsid w:val="0079521D"/>
    <w:rsid w:val="00831F8A"/>
    <w:rsid w:val="00843978"/>
    <w:rsid w:val="00870189"/>
    <w:rsid w:val="00874C05"/>
    <w:rsid w:val="009C2850"/>
    <w:rsid w:val="00A603B5"/>
    <w:rsid w:val="00A869FB"/>
    <w:rsid w:val="00B0505A"/>
    <w:rsid w:val="00B22EA1"/>
    <w:rsid w:val="00B36B41"/>
    <w:rsid w:val="00B42659"/>
    <w:rsid w:val="00BD351A"/>
    <w:rsid w:val="00D032FC"/>
    <w:rsid w:val="00D432C3"/>
    <w:rsid w:val="00D75A98"/>
    <w:rsid w:val="00D9659A"/>
    <w:rsid w:val="00DD5BB7"/>
    <w:rsid w:val="00F1234C"/>
    <w:rsid w:val="00F169A2"/>
    <w:rsid w:val="00F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1E"/>
    <w:pPr>
      <w:jc w:val="left"/>
    </w:pPr>
    <w:rPr>
      <w:rFonts w:ascii="Cambria" w:eastAsia="MS Mincho" w:hAnsi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A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3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1A"/>
    <w:rPr>
      <w:rFonts w:ascii="Cambria" w:eastAsia="MS Mincho" w:hAnsi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1A"/>
    <w:rPr>
      <w:rFonts w:ascii="Cambria" w:eastAsia="MS Mincho" w:hAnsi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9AFA-E641-47B2-BCF3-E902F79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Utente</cp:lastModifiedBy>
  <cp:revision>3</cp:revision>
  <dcterms:created xsi:type="dcterms:W3CDTF">2015-06-12T12:58:00Z</dcterms:created>
  <dcterms:modified xsi:type="dcterms:W3CDTF">2015-06-12T14:19:00Z</dcterms:modified>
</cp:coreProperties>
</file>