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C" w:rsidRPr="00B70929" w:rsidRDefault="00FD497C" w:rsidP="00906525">
      <w:pPr>
        <w:autoSpaceDE w:val="0"/>
        <w:ind w:left="7080" w:hanging="6513"/>
        <w:rPr>
          <w:rFonts w:ascii="Garamond" w:hAnsi="Garamond"/>
          <w:b/>
        </w:rPr>
      </w:pPr>
    </w:p>
    <w:p w:rsidR="00FD497C" w:rsidRPr="000E5E8A" w:rsidRDefault="00D6714F" w:rsidP="00906525">
      <w:pPr>
        <w:autoSpaceDE w:val="0"/>
        <w:ind w:left="7080" w:hanging="7080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ING-40_01-00040-2016 Family Life</w:t>
      </w:r>
      <w:bookmarkStart w:id="0" w:name="_GoBack"/>
      <w:bookmarkEnd w:id="0"/>
    </w:p>
    <w:p w:rsidR="00FD497C" w:rsidRPr="000E5E8A" w:rsidRDefault="00FD497C" w:rsidP="00FD497C">
      <w:pPr>
        <w:autoSpaceDE w:val="0"/>
        <w:ind w:firstLine="8"/>
        <w:rPr>
          <w:rFonts w:ascii="Garamond" w:hAnsi="Garamond"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171"/>
      </w:tblGrid>
      <w:tr w:rsidR="00FD497C" w:rsidRPr="000E5E8A" w:rsidTr="00EC18FA">
        <w:tc>
          <w:tcPr>
            <w:tcW w:w="1894" w:type="dxa"/>
          </w:tcPr>
          <w:p w:rsidR="00FD497C" w:rsidRPr="000E5E8A" w:rsidRDefault="00FD497C" w:rsidP="0054466F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171" w:type="dxa"/>
          </w:tcPr>
          <w:p w:rsidR="00FD497C" w:rsidRPr="003E0CBE" w:rsidRDefault="00A375F8" w:rsidP="0054466F">
            <w:pPr>
              <w:autoSpaceDE w:val="0"/>
              <w:ind w:firstLine="6"/>
              <w:rPr>
                <w:rFonts w:ascii="Garamond" w:hAnsi="Garamond"/>
                <w:b/>
                <w:color w:val="000000"/>
              </w:rPr>
            </w:pPr>
            <w:r w:rsidRPr="003E0CBE">
              <w:rPr>
                <w:rFonts w:ascii="Garamond" w:hAnsi="Garamond"/>
                <w:b/>
                <w:color w:val="000000"/>
              </w:rPr>
              <w:t xml:space="preserve">             </w:t>
            </w:r>
            <w:r w:rsidR="00FA10D9" w:rsidRPr="003E0CBE">
              <w:rPr>
                <w:rFonts w:ascii="Garamond" w:hAnsi="Garamond"/>
                <w:b/>
                <w:color w:val="000000"/>
              </w:rPr>
              <w:t>FAMILY</w:t>
            </w:r>
            <w:r w:rsidR="003E0CBE" w:rsidRPr="003E0CBE">
              <w:rPr>
                <w:rFonts w:ascii="Garamond" w:hAnsi="Garamond"/>
                <w:b/>
                <w:color w:val="000000"/>
              </w:rPr>
              <w:t xml:space="preserve">   </w:t>
            </w:r>
            <w:r w:rsidR="00FA10D9" w:rsidRPr="003E0CBE">
              <w:rPr>
                <w:rFonts w:ascii="Garamond" w:hAnsi="Garamond"/>
                <w:b/>
                <w:color w:val="000000"/>
              </w:rPr>
              <w:t xml:space="preserve">  LIFE</w:t>
            </w:r>
          </w:p>
        </w:tc>
      </w:tr>
      <w:tr w:rsidR="00FD497C" w:rsidRPr="000E5E8A" w:rsidTr="00EC18FA">
        <w:tc>
          <w:tcPr>
            <w:tcW w:w="1894" w:type="dxa"/>
          </w:tcPr>
          <w:p w:rsidR="00FD497C" w:rsidRPr="000E5E8A" w:rsidRDefault="00FD497C" w:rsidP="00FD497C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171" w:type="dxa"/>
          </w:tcPr>
          <w:p w:rsidR="00FD497C" w:rsidRPr="000E5E8A" w:rsidRDefault="00FD497C" w:rsidP="0054466F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 xml:space="preserve">.    </w:t>
            </w:r>
            <w:r w:rsidRPr="00E40734">
              <w:rPr>
                <w:rFonts w:ascii="Garamond" w:hAnsi="Garamond"/>
                <w:color w:val="000000"/>
                <w:shd w:val="clear" w:color="auto" w:fill="FFFFFF" w:themeFill="background1"/>
              </w:rPr>
              <w:t xml:space="preserve"> </w:t>
            </w:r>
            <w:r w:rsidRPr="00FA10D9">
              <w:rPr>
                <w:rFonts w:ascii="Garamond" w:hAnsi="Garamond"/>
                <w:color w:val="000000"/>
                <w:shd w:val="clear" w:color="auto" w:fill="000000" w:themeFill="text1"/>
              </w:rPr>
              <w:sym w:font="Wingdings" w:char="F071"/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 </w:t>
            </w:r>
            <w:r w:rsidRPr="000E5E8A">
              <w:rPr>
                <w:rFonts w:ascii="Garamond" w:hAnsi="Garamond"/>
                <w:color w:val="000000"/>
              </w:rPr>
              <w:sym w:font="Wingdings" w:char="F071"/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171" w:type="dxa"/>
          </w:tcPr>
          <w:p w:rsidR="00FD497C" w:rsidRPr="003E46D4" w:rsidRDefault="00A375F8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 Inglese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171" w:type="dxa"/>
          </w:tcPr>
          <w:p w:rsidR="00FD497C" w:rsidRPr="003E46D4" w:rsidRDefault="00FA10D9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4^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171" w:type="dxa"/>
          </w:tcPr>
          <w:p w:rsidR="00FD497C" w:rsidRPr="003E46D4" w:rsidRDefault="00C40EC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bambino ha consapevolezza delle proprie potenzialità e dei propri limiti. Utilizza gli strumenti di conoscenza per comprendere se stesso e gli altri.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171" w:type="dxa"/>
          </w:tcPr>
          <w:p w:rsidR="00FD497C" w:rsidRPr="003E46D4" w:rsidRDefault="00C40ECE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Comprende brevi messaggi orali e scritti relativi ad ambiti familiari; descrive oralmente e per iscritto, in modo semplice, aspetti del proprio vissuto e del proprio ambiente</w:t>
            </w:r>
            <w:r w:rsidR="00CC7DE3">
              <w:rPr>
                <w:rFonts w:ascii="Garamond" w:hAnsi="Garamond"/>
              </w:rPr>
              <w:t xml:space="preserve">; interagisce nel gioco; comunica in modo comprensibile, anche </w:t>
            </w:r>
            <w:r w:rsidR="00AB1C2B">
              <w:rPr>
                <w:rFonts w:ascii="Garamond" w:hAnsi="Garamond"/>
              </w:rPr>
              <w:t>parole e frasi memorizzate, in scambi di informazioni semplici e di routine.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171" w:type="dxa"/>
          </w:tcPr>
          <w:p w:rsidR="00FD497C" w:rsidRPr="003E46D4" w:rsidRDefault="00C15212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Comprende</w:t>
            </w:r>
            <w:r w:rsidR="002B6926">
              <w:rPr>
                <w:rFonts w:ascii="Garamond" w:hAnsi="Garamond"/>
              </w:rPr>
              <w:t>re</w:t>
            </w:r>
            <w:r>
              <w:rPr>
                <w:rFonts w:ascii="Garamond" w:hAnsi="Garamond"/>
              </w:rPr>
              <w:t xml:space="preserve"> domande </w:t>
            </w:r>
            <w:r w:rsidR="003A3A41">
              <w:rPr>
                <w:rFonts w:ascii="Garamond" w:hAnsi="Garamond"/>
              </w:rPr>
              <w:t>in lingua inglese; a</w:t>
            </w:r>
            <w:r w:rsidR="00490622">
              <w:rPr>
                <w:rFonts w:ascii="Garamond" w:hAnsi="Garamond"/>
              </w:rPr>
              <w:t>scoltare e identificare membri della famiglia; ascoltare e comprendere frasi per identificare persone; porre domande che chiedono informazioni su membri della famiglia, e rispondervi.</w:t>
            </w:r>
            <w:r w:rsidR="003A3A41">
              <w:rPr>
                <w:rFonts w:ascii="Garamond" w:hAnsi="Garamond"/>
              </w:rPr>
              <w:t xml:space="preserve"> Nominare i membri della famiglia; descrivere la propria famiglia.</w:t>
            </w:r>
          </w:p>
        </w:tc>
      </w:tr>
      <w:tr w:rsidR="00FD497C" w:rsidRPr="00D6714F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</w:t>
            </w:r>
            <w:r>
              <w:rPr>
                <w:rFonts w:ascii="Garamond" w:hAnsi="Garamond"/>
              </w:rPr>
              <w:t>i</w:t>
            </w:r>
          </w:p>
        </w:tc>
        <w:tc>
          <w:tcPr>
            <w:tcW w:w="8171" w:type="dxa"/>
          </w:tcPr>
          <w:p w:rsidR="00CF60A5" w:rsidRDefault="00AA5734" w:rsidP="0054466F">
            <w:pPr>
              <w:autoSpaceDE w:val="0"/>
              <w:ind w:firstLine="6"/>
              <w:rPr>
                <w:rFonts w:ascii="Garamond" w:hAnsi="Garamond"/>
                <w:lang w:val="en-US"/>
              </w:rPr>
            </w:pPr>
            <w:r w:rsidRPr="00AA5734">
              <w:rPr>
                <w:rFonts w:ascii="Garamond" w:hAnsi="Garamond"/>
                <w:lang w:val="en-US"/>
              </w:rPr>
              <w:t xml:space="preserve">I </w:t>
            </w:r>
            <w:proofErr w:type="spellStart"/>
            <w:r w:rsidRPr="00AA5734">
              <w:rPr>
                <w:rFonts w:ascii="Garamond" w:hAnsi="Garamond"/>
                <w:lang w:val="en-US"/>
              </w:rPr>
              <w:t>membri</w:t>
            </w:r>
            <w:proofErr w:type="spellEnd"/>
            <w:r w:rsidRPr="00AA573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A5734">
              <w:rPr>
                <w:rFonts w:ascii="Garamond" w:hAnsi="Garamond"/>
                <w:lang w:val="en-US"/>
              </w:rPr>
              <w:t>della</w:t>
            </w:r>
            <w:proofErr w:type="spellEnd"/>
            <w:r w:rsidRPr="00AA573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A5734">
              <w:rPr>
                <w:rFonts w:ascii="Garamond" w:hAnsi="Garamond"/>
                <w:lang w:val="en-US"/>
              </w:rPr>
              <w:t>famiglia</w:t>
            </w:r>
            <w:proofErr w:type="spellEnd"/>
            <w:r w:rsidR="0021289A" w:rsidRPr="0021289A">
              <w:rPr>
                <w:rFonts w:ascii="Garamond" w:hAnsi="Garamond"/>
                <w:lang w:val="en-US"/>
              </w:rPr>
              <w:t xml:space="preserve"> : </w:t>
            </w:r>
            <w:r>
              <w:rPr>
                <w:rFonts w:ascii="Garamond" w:hAnsi="Garamond"/>
                <w:lang w:val="en-US"/>
              </w:rPr>
              <w:t xml:space="preserve">(this is my family: </w:t>
            </w:r>
            <w:r w:rsidR="0021289A" w:rsidRPr="0021289A">
              <w:rPr>
                <w:rFonts w:ascii="Garamond" w:hAnsi="Garamond"/>
                <w:lang w:val="en-US"/>
              </w:rPr>
              <w:t>my mum, my dad, my brother, my sister</w:t>
            </w:r>
            <w:r>
              <w:rPr>
                <w:rFonts w:ascii="Garamond" w:hAnsi="Garamond"/>
                <w:lang w:val="en-US"/>
              </w:rPr>
              <w:t>, uncle, aunt, cousin, grandpa, grandma</w:t>
            </w:r>
            <w:r w:rsidR="0021289A" w:rsidRPr="0021289A">
              <w:rPr>
                <w:rFonts w:ascii="Garamond" w:hAnsi="Garamond"/>
                <w:lang w:val="en-US"/>
              </w:rPr>
              <w:t xml:space="preserve">...). </w:t>
            </w:r>
          </w:p>
          <w:p w:rsidR="00FD497C" w:rsidRPr="0021289A" w:rsidRDefault="00AA5734" w:rsidP="00AA5734">
            <w:pPr>
              <w:autoSpaceDE w:val="0"/>
              <w:ind w:firstLine="6"/>
              <w:rPr>
                <w:rFonts w:ascii="Garamond" w:hAnsi="Garamond"/>
                <w:lang w:val="en-US"/>
              </w:rPr>
            </w:pPr>
            <w:proofErr w:type="spellStart"/>
            <w:r>
              <w:rPr>
                <w:rFonts w:ascii="Garamond" w:hAnsi="Garamond"/>
                <w:lang w:val="en-US"/>
              </w:rPr>
              <w:t>Espressioni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linguistiche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inerenti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alla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US"/>
              </w:rPr>
              <w:t>parentela</w:t>
            </w:r>
            <w:proofErr w:type="spellEnd"/>
            <w:r>
              <w:rPr>
                <w:rFonts w:ascii="Garamond" w:hAnsi="Garamond"/>
                <w:lang w:val="en-US"/>
              </w:rPr>
              <w:t xml:space="preserve"> (I</w:t>
            </w:r>
            <w:r w:rsidR="005426E1">
              <w:rPr>
                <w:rFonts w:ascii="Garamond" w:hAnsi="Garamond"/>
                <w:lang w:val="en-US"/>
              </w:rPr>
              <w:t xml:space="preserve"> have got;</w:t>
            </w:r>
            <w:r w:rsidR="00CF60A5">
              <w:rPr>
                <w:rFonts w:ascii="Garamond" w:hAnsi="Garamond"/>
                <w:lang w:val="en-US"/>
              </w:rPr>
              <w:t xml:space="preserve"> h</w:t>
            </w:r>
            <w:r w:rsidR="0021289A">
              <w:rPr>
                <w:rFonts w:ascii="Garamond" w:hAnsi="Garamond"/>
                <w:lang w:val="en-US"/>
              </w:rPr>
              <w:t>ave you got any brothers or sisters? Yes, I have/No, I haven’t</w:t>
            </w:r>
            <w:r>
              <w:rPr>
                <w:rFonts w:ascii="Garamond" w:hAnsi="Garamond"/>
                <w:lang w:val="en-US"/>
              </w:rPr>
              <w:t>/H</w:t>
            </w:r>
            <w:r w:rsidR="005426E1">
              <w:rPr>
                <w:rFonts w:ascii="Garamond" w:hAnsi="Garamond"/>
                <w:lang w:val="en-US"/>
              </w:rPr>
              <w:t>ow many? I ‘ve got three brothers/sisters</w:t>
            </w:r>
          </w:p>
        </w:tc>
      </w:tr>
      <w:tr w:rsidR="00FD497C" w:rsidRPr="009128E7" w:rsidTr="00EC18FA">
        <w:tc>
          <w:tcPr>
            <w:tcW w:w="1894" w:type="dxa"/>
          </w:tcPr>
          <w:p w:rsidR="00FD497C" w:rsidRPr="0021289A" w:rsidRDefault="00FD497C" w:rsidP="00FD497C">
            <w:pPr>
              <w:autoSpaceDE w:val="0"/>
              <w:rPr>
                <w:rFonts w:ascii="Garamond" w:hAnsi="Garamond"/>
                <w:lang w:val="en-US"/>
              </w:rPr>
            </w:pPr>
            <w:proofErr w:type="spellStart"/>
            <w:r w:rsidRPr="0021289A">
              <w:rPr>
                <w:rFonts w:ascii="Garamond" w:hAnsi="Garamond"/>
                <w:lang w:val="en-US"/>
              </w:rPr>
              <w:t>Percorso</w:t>
            </w:r>
            <w:proofErr w:type="spellEnd"/>
            <w:r w:rsidRPr="0021289A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21289A">
              <w:rPr>
                <w:rFonts w:ascii="Garamond" w:hAnsi="Garamond"/>
                <w:lang w:val="en-US"/>
              </w:rPr>
              <w:t>educativo</w:t>
            </w:r>
            <w:proofErr w:type="spellEnd"/>
            <w:r w:rsidRPr="0021289A">
              <w:rPr>
                <w:rFonts w:ascii="Garamond" w:hAnsi="Garamond"/>
                <w:lang w:val="en-US"/>
              </w:rPr>
              <w:t xml:space="preserve"> e </w:t>
            </w:r>
            <w:proofErr w:type="spellStart"/>
            <w:r w:rsidRPr="0021289A">
              <w:rPr>
                <w:rFonts w:ascii="Garamond" w:hAnsi="Garamond"/>
                <w:lang w:val="en-US"/>
              </w:rPr>
              <w:t>didattico</w:t>
            </w:r>
            <w:proofErr w:type="spellEnd"/>
          </w:p>
        </w:tc>
        <w:tc>
          <w:tcPr>
            <w:tcW w:w="8171" w:type="dxa"/>
          </w:tcPr>
          <w:p w:rsidR="00FD497C" w:rsidRPr="009128E7" w:rsidRDefault="009128E7" w:rsidP="0054466F">
            <w:pPr>
              <w:autoSpaceDE w:val="0"/>
              <w:ind w:firstLine="6"/>
              <w:rPr>
                <w:rFonts w:ascii="Garamond" w:hAnsi="Garamond"/>
              </w:rPr>
            </w:pPr>
            <w:r w:rsidRPr="009128E7">
              <w:rPr>
                <w:rFonts w:ascii="Garamond" w:hAnsi="Garamond"/>
              </w:rPr>
              <w:t>Periodo: Gennaio</w:t>
            </w:r>
          </w:p>
          <w:p w:rsidR="009128E7" w:rsidRPr="009128E7" w:rsidRDefault="009128E7" w:rsidP="0054466F">
            <w:pPr>
              <w:autoSpaceDE w:val="0"/>
              <w:ind w:firstLine="6"/>
              <w:rPr>
                <w:rFonts w:ascii="Garamond" w:hAnsi="Garamond"/>
              </w:rPr>
            </w:pPr>
            <w:r w:rsidRPr="009128E7">
              <w:rPr>
                <w:rFonts w:ascii="Garamond" w:hAnsi="Garamond"/>
              </w:rPr>
              <w:t>Uso di molteplici attività di ascolto per sviluppare la comprensione (</w:t>
            </w:r>
            <w:proofErr w:type="spellStart"/>
            <w:r w:rsidRPr="009128E7">
              <w:rPr>
                <w:rFonts w:ascii="Garamond" w:hAnsi="Garamond"/>
              </w:rPr>
              <w:t>Listen</w:t>
            </w:r>
            <w:proofErr w:type="spellEnd"/>
            <w:r w:rsidRPr="009128E7">
              <w:rPr>
                <w:rFonts w:ascii="Garamond" w:hAnsi="Garamond"/>
              </w:rPr>
              <w:t xml:space="preserve"> and Read; </w:t>
            </w:r>
            <w:proofErr w:type="spellStart"/>
            <w:r w:rsidRPr="009128E7">
              <w:rPr>
                <w:rFonts w:ascii="Garamond" w:hAnsi="Garamond"/>
              </w:rPr>
              <w:t>listen</w:t>
            </w:r>
            <w:proofErr w:type="spellEnd"/>
            <w:r w:rsidRPr="009128E7">
              <w:rPr>
                <w:rFonts w:ascii="Garamond" w:hAnsi="Garamond"/>
              </w:rPr>
              <w:t xml:space="preserve"> </w:t>
            </w:r>
            <w:r w:rsidR="00B33D75">
              <w:rPr>
                <w:rFonts w:ascii="Garamond" w:hAnsi="Garamond"/>
              </w:rPr>
              <w:t xml:space="preserve">and </w:t>
            </w:r>
            <w:proofErr w:type="spellStart"/>
            <w:r w:rsidR="00B33D75">
              <w:rPr>
                <w:rFonts w:ascii="Garamond" w:hAnsi="Garamond"/>
              </w:rPr>
              <w:t>point</w:t>
            </w:r>
            <w:proofErr w:type="spellEnd"/>
            <w:r w:rsidR="00B33D75">
              <w:rPr>
                <w:rFonts w:ascii="Garamond" w:hAnsi="Garamond"/>
              </w:rPr>
              <w:t xml:space="preserve">; </w:t>
            </w:r>
            <w:proofErr w:type="spellStart"/>
            <w:r w:rsidR="00B33D75">
              <w:rPr>
                <w:rFonts w:ascii="Garamond" w:hAnsi="Garamond"/>
              </w:rPr>
              <w:t>listen</w:t>
            </w:r>
            <w:proofErr w:type="spellEnd"/>
            <w:r w:rsidR="00B33D75">
              <w:rPr>
                <w:rFonts w:ascii="Garamond" w:hAnsi="Garamond"/>
              </w:rPr>
              <w:t xml:space="preserve"> and </w:t>
            </w:r>
            <w:proofErr w:type="spellStart"/>
            <w:r w:rsidR="00B33D75">
              <w:rPr>
                <w:rFonts w:ascii="Garamond" w:hAnsi="Garamond"/>
              </w:rPr>
              <w:t>repeat</w:t>
            </w:r>
            <w:proofErr w:type="spellEnd"/>
            <w:r w:rsidR="00B33D75">
              <w:rPr>
                <w:rFonts w:ascii="Garamond" w:hAnsi="Garamond"/>
              </w:rPr>
              <w:t xml:space="preserve">; </w:t>
            </w:r>
            <w:proofErr w:type="spellStart"/>
            <w:r w:rsidR="00B33D75">
              <w:rPr>
                <w:rFonts w:ascii="Garamond" w:hAnsi="Garamond"/>
              </w:rPr>
              <w:t>listen</w:t>
            </w:r>
            <w:proofErr w:type="spellEnd"/>
            <w:r w:rsidR="00B33D75">
              <w:rPr>
                <w:rFonts w:ascii="Garamond" w:hAnsi="Garamond"/>
              </w:rPr>
              <w:t xml:space="preserve"> and </w:t>
            </w:r>
            <w:proofErr w:type="spellStart"/>
            <w:r w:rsidR="00B33D75">
              <w:rPr>
                <w:rFonts w:ascii="Garamond" w:hAnsi="Garamond"/>
              </w:rPr>
              <w:t>write</w:t>
            </w:r>
            <w:proofErr w:type="spellEnd"/>
            <w:r w:rsidR="00B33D75">
              <w:rPr>
                <w:rFonts w:ascii="Garamond" w:hAnsi="Garamond"/>
              </w:rPr>
              <w:t>). Uso di attività di interazione per sviluppare la comunicazione (</w:t>
            </w:r>
            <w:proofErr w:type="spellStart"/>
            <w:r w:rsidR="00B33D75">
              <w:rPr>
                <w:rFonts w:ascii="Garamond" w:hAnsi="Garamond"/>
              </w:rPr>
              <w:t>Answer</w:t>
            </w:r>
            <w:proofErr w:type="spellEnd"/>
            <w:r w:rsidR="00B33D75">
              <w:rPr>
                <w:rFonts w:ascii="Garamond" w:hAnsi="Garamond"/>
              </w:rPr>
              <w:t xml:space="preserve">; </w:t>
            </w:r>
            <w:proofErr w:type="spellStart"/>
            <w:r w:rsidR="00B33D75">
              <w:rPr>
                <w:rFonts w:ascii="Garamond" w:hAnsi="Garamond"/>
              </w:rPr>
              <w:t>ask</w:t>
            </w:r>
            <w:proofErr w:type="spellEnd"/>
            <w:r w:rsidR="00B33D75">
              <w:rPr>
                <w:rFonts w:ascii="Garamond" w:hAnsi="Garamond"/>
              </w:rPr>
              <w:t xml:space="preserve"> and </w:t>
            </w:r>
            <w:proofErr w:type="spellStart"/>
            <w:r w:rsidR="00B33D75">
              <w:rPr>
                <w:rFonts w:ascii="Garamond" w:hAnsi="Garamond"/>
              </w:rPr>
              <w:t>answer</w:t>
            </w:r>
            <w:proofErr w:type="spellEnd"/>
            <w:r w:rsidR="00B33D75">
              <w:rPr>
                <w:rFonts w:ascii="Garamond" w:hAnsi="Garamond"/>
              </w:rPr>
              <w:t>;</w:t>
            </w:r>
            <w:r w:rsidR="00161884">
              <w:rPr>
                <w:rFonts w:ascii="Garamond" w:hAnsi="Garamond"/>
              </w:rPr>
              <w:t xml:space="preserve"> </w:t>
            </w:r>
            <w:r w:rsidR="00B33D75">
              <w:rPr>
                <w:rFonts w:ascii="Garamond" w:hAnsi="Garamond"/>
              </w:rPr>
              <w:t>play). Uso di storie a vignette per l’apprendimento di lessico e strutture in contesti significativi.</w:t>
            </w:r>
            <w:r w:rsidRPr="009128E7">
              <w:rPr>
                <w:rFonts w:ascii="Garamond" w:hAnsi="Garamond"/>
              </w:rPr>
              <w:t xml:space="preserve"> </w:t>
            </w:r>
          </w:p>
        </w:tc>
      </w:tr>
      <w:tr w:rsidR="00FD497C" w:rsidRPr="00161884" w:rsidTr="00EC18FA">
        <w:tc>
          <w:tcPr>
            <w:tcW w:w="1894" w:type="dxa"/>
          </w:tcPr>
          <w:p w:rsidR="00FD497C" w:rsidRPr="0021289A" w:rsidRDefault="00FD497C" w:rsidP="00FD497C">
            <w:pPr>
              <w:autoSpaceDE w:val="0"/>
              <w:rPr>
                <w:rFonts w:ascii="Garamond" w:hAnsi="Garamond"/>
                <w:lang w:val="en-US"/>
              </w:rPr>
            </w:pPr>
            <w:proofErr w:type="spellStart"/>
            <w:r w:rsidRPr="0021289A">
              <w:rPr>
                <w:rFonts w:ascii="Garamond" w:hAnsi="Garamond"/>
                <w:lang w:val="en-US"/>
              </w:rPr>
              <w:t>Valutazione</w:t>
            </w:r>
            <w:proofErr w:type="spellEnd"/>
          </w:p>
        </w:tc>
        <w:tc>
          <w:tcPr>
            <w:tcW w:w="8171" w:type="dxa"/>
          </w:tcPr>
          <w:p w:rsidR="00FD497C" w:rsidRPr="00161884" w:rsidRDefault="00161884" w:rsidP="0054466F">
            <w:pPr>
              <w:autoSpaceDE w:val="0"/>
              <w:ind w:firstLine="6"/>
              <w:rPr>
                <w:rFonts w:ascii="Garamond" w:hAnsi="Garamond"/>
              </w:rPr>
            </w:pPr>
            <w:r w:rsidRPr="00161884">
              <w:rPr>
                <w:rFonts w:ascii="Garamond" w:hAnsi="Garamond"/>
              </w:rPr>
              <w:t>Prove pratiche di esecuzione, test di ascolto e comprensione; recite e canti corali, produzioni orali individuali e in piccolo gruppo; associare parole a suoni ed immagini</w:t>
            </w:r>
          </w:p>
        </w:tc>
      </w:tr>
      <w:tr w:rsidR="00FD497C" w:rsidRPr="003E46D4" w:rsidTr="00EC18FA">
        <w:tc>
          <w:tcPr>
            <w:tcW w:w="1894" w:type="dxa"/>
          </w:tcPr>
          <w:p w:rsidR="00FD497C" w:rsidRPr="003E46D4" w:rsidRDefault="00FD497C" w:rsidP="00FD497C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D6714F">
              <w:rPr>
                <w:rFonts w:ascii="Garamond" w:hAnsi="Garamond"/>
              </w:rPr>
              <w:t>Racc</w:t>
            </w:r>
            <w:r w:rsidRPr="003E46D4">
              <w:rPr>
                <w:rFonts w:ascii="Garamond" w:hAnsi="Garamond"/>
              </w:rPr>
              <w:t>ordi con altre discipline e connessioni con altre competenze</w:t>
            </w:r>
          </w:p>
        </w:tc>
        <w:tc>
          <w:tcPr>
            <w:tcW w:w="8171" w:type="dxa"/>
          </w:tcPr>
          <w:p w:rsidR="00824C5A" w:rsidRDefault="006A6E76" w:rsidP="00AA5734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Ed. Motoria: </w:t>
            </w:r>
            <w:r w:rsidR="00EA51FB">
              <w:rPr>
                <w:rFonts w:ascii="Garamond" w:hAnsi="Garamond"/>
              </w:rPr>
              <w:t xml:space="preserve">comprendere il linguaggio gestuale; utilizzare la gestualità come risposta a istruzioni </w:t>
            </w:r>
            <w:proofErr w:type="spellStart"/>
            <w:r w:rsidR="00EA51FB">
              <w:rPr>
                <w:rFonts w:ascii="Garamond" w:hAnsi="Garamond"/>
              </w:rPr>
              <w:t>verbali</w:t>
            </w:r>
            <w:r w:rsidR="00824C5A">
              <w:rPr>
                <w:rFonts w:ascii="Garamond" w:hAnsi="Garamond"/>
              </w:rPr>
              <w:t>Musica</w:t>
            </w:r>
            <w:proofErr w:type="spellEnd"/>
            <w:r w:rsidR="00824C5A">
              <w:rPr>
                <w:rFonts w:ascii="Garamond" w:hAnsi="Garamond"/>
              </w:rPr>
              <w:t>: partecipare a canzoni collettive.</w:t>
            </w:r>
          </w:p>
          <w:p w:rsidR="000D2C6A" w:rsidRDefault="000D2C6A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Lingua Italiana: prestare attenzione nell’ascolto, partecipare a una conversazione rispettando il tema di discussione, raccontare i propri vissuti.</w:t>
            </w:r>
          </w:p>
          <w:p w:rsidR="000D2C6A" w:rsidRDefault="000D2C6A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Geografia: localizzare luoghi in Gran Bretagna.</w:t>
            </w:r>
          </w:p>
          <w:p w:rsidR="00B83224" w:rsidRPr="003E46D4" w:rsidRDefault="00B83224" w:rsidP="0054466F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Educazione alla cittadinanza: sperimentare la lingua come strumento di comunicazione; sviluppare un senso di rispetto verso le altre culture; riflettere sull’importanza del rispetto delle regole.</w:t>
            </w:r>
          </w:p>
        </w:tc>
      </w:tr>
    </w:tbl>
    <w:p w:rsidR="00FD497C" w:rsidRDefault="00FD497C" w:rsidP="00FD497C">
      <w:pPr>
        <w:autoSpaceDE w:val="0"/>
        <w:ind w:left="7080" w:hanging="7080"/>
        <w:rPr>
          <w:rFonts w:ascii="Garamond" w:hAnsi="Garamond"/>
        </w:rPr>
      </w:pPr>
    </w:p>
    <w:p w:rsidR="006A575A" w:rsidRPr="00FD497C" w:rsidRDefault="006A575A" w:rsidP="00FD497C"/>
    <w:sectPr w:rsidR="006A575A" w:rsidRPr="00FD497C" w:rsidSect="006A5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0F" w:rsidRDefault="00B3460F" w:rsidP="00FD497C">
      <w:r>
        <w:separator/>
      </w:r>
    </w:p>
  </w:endnote>
  <w:endnote w:type="continuationSeparator" w:id="0">
    <w:p w:rsidR="00B3460F" w:rsidRDefault="00B3460F" w:rsidP="00FD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0F" w:rsidRDefault="00B3460F" w:rsidP="00FD497C">
      <w:r>
        <w:separator/>
      </w:r>
    </w:p>
  </w:footnote>
  <w:footnote w:type="continuationSeparator" w:id="0">
    <w:p w:rsidR="00B3460F" w:rsidRDefault="00B3460F" w:rsidP="00FD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C"/>
    <w:rsid w:val="00002E73"/>
    <w:rsid w:val="00006FB3"/>
    <w:rsid w:val="000D2C6A"/>
    <w:rsid w:val="00161884"/>
    <w:rsid w:val="0021289A"/>
    <w:rsid w:val="002A7C15"/>
    <w:rsid w:val="002B6926"/>
    <w:rsid w:val="003A3A41"/>
    <w:rsid w:val="003E0CBE"/>
    <w:rsid w:val="003F5720"/>
    <w:rsid w:val="00490622"/>
    <w:rsid w:val="005426E1"/>
    <w:rsid w:val="00542760"/>
    <w:rsid w:val="00562496"/>
    <w:rsid w:val="005F05FE"/>
    <w:rsid w:val="006A575A"/>
    <w:rsid w:val="006A6E76"/>
    <w:rsid w:val="007E5B33"/>
    <w:rsid w:val="00824C5A"/>
    <w:rsid w:val="00906525"/>
    <w:rsid w:val="009128E7"/>
    <w:rsid w:val="00A375F8"/>
    <w:rsid w:val="00AA5734"/>
    <w:rsid w:val="00AB1C2B"/>
    <w:rsid w:val="00B11B09"/>
    <w:rsid w:val="00B33D75"/>
    <w:rsid w:val="00B3460F"/>
    <w:rsid w:val="00B57A62"/>
    <w:rsid w:val="00B83224"/>
    <w:rsid w:val="00BA1279"/>
    <w:rsid w:val="00C15212"/>
    <w:rsid w:val="00C40ECE"/>
    <w:rsid w:val="00CC7DE3"/>
    <w:rsid w:val="00CF60A5"/>
    <w:rsid w:val="00D6714F"/>
    <w:rsid w:val="00E11811"/>
    <w:rsid w:val="00E25DCF"/>
    <w:rsid w:val="00E40734"/>
    <w:rsid w:val="00EA51FB"/>
    <w:rsid w:val="00EC18FA"/>
    <w:rsid w:val="00EF6752"/>
    <w:rsid w:val="00F57D40"/>
    <w:rsid w:val="00FA10D9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49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497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497C"/>
    <w:rPr>
      <w:vertAlign w:val="superscript"/>
    </w:rPr>
  </w:style>
  <w:style w:type="character" w:customStyle="1" w:styleId="Normale1">
    <w:name w:val="Normale1"/>
    <w:rsid w:val="00FD497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49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497C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497C"/>
    <w:rPr>
      <w:vertAlign w:val="superscript"/>
    </w:rPr>
  </w:style>
  <w:style w:type="character" w:customStyle="1" w:styleId="Normale1">
    <w:name w:val="Normale1"/>
    <w:rsid w:val="00FD497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casti12</dc:creator>
  <cp:lastModifiedBy>Utente</cp:lastModifiedBy>
  <cp:revision>4</cp:revision>
  <dcterms:created xsi:type="dcterms:W3CDTF">2016-12-06T18:51:00Z</dcterms:created>
  <dcterms:modified xsi:type="dcterms:W3CDTF">2016-12-09T13:53:00Z</dcterms:modified>
</cp:coreProperties>
</file>