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91" w:rsidRDefault="00497B45">
      <w:pPr>
        <w:pBdr>
          <w:top w:val="nil"/>
          <w:left w:val="nil"/>
          <w:bottom w:val="nil"/>
          <w:right w:val="nil"/>
          <w:between w:val="nil"/>
        </w:pBdr>
        <w:spacing w:before="240" w:after="60" w:line="276" w:lineRule="auto"/>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CORRESPONSABILITÀ</w:t>
      </w:r>
    </w:p>
    <w:p w:rsidR="00517E91" w:rsidRDefault="00C05550">
      <w:pPr>
        <w:pBdr>
          <w:top w:val="nil"/>
          <w:left w:val="nil"/>
          <w:bottom w:val="nil"/>
          <w:right w:val="nil"/>
          <w:between w:val="nil"/>
        </w:pBdr>
        <w:spacing w:before="240" w:after="60" w:line="276" w:lineRule="auto"/>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rsidR="00517E91" w:rsidRDefault="00C05550">
      <w:pPr>
        <w:pBdr>
          <w:top w:val="nil"/>
          <w:left w:val="nil"/>
          <w:bottom w:val="nil"/>
          <w:right w:val="nil"/>
          <w:between w:val="nil"/>
        </w:pBdr>
        <w:spacing w:after="60"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Introduzione </w:t>
      </w:r>
    </w:p>
    <w:p w:rsidR="00517E91" w:rsidRDefault="00517E91">
      <w:pPr>
        <w:pBdr>
          <w:top w:val="nil"/>
          <w:left w:val="nil"/>
          <w:bottom w:val="nil"/>
          <w:right w:val="nil"/>
          <w:between w:val="nil"/>
        </w:pBdr>
        <w:spacing w:line="276" w:lineRule="auto"/>
        <w:rPr>
          <w:color w:val="000000"/>
          <w:sz w:val="24"/>
          <w:szCs w:val="24"/>
        </w:rPr>
      </w:pP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rsidR="00BB30FD" w:rsidRDefault="00BB30FD">
      <w:pPr>
        <w:pBdr>
          <w:top w:val="nil"/>
          <w:left w:val="nil"/>
          <w:bottom w:val="nil"/>
          <w:right w:val="nil"/>
          <w:between w:val="nil"/>
        </w:pBdr>
        <w:spacing w:line="276" w:lineRule="auto"/>
        <w:jc w:val="both"/>
        <w:rPr>
          <w:rFonts w:ascii="Garamond" w:eastAsia="Garamond" w:hAnsi="Garamond" w:cs="Garamond"/>
          <w:color w:val="000000"/>
          <w:sz w:val="24"/>
          <w:szCs w:val="24"/>
        </w:rPr>
      </w:pPr>
    </w:p>
    <w:p w:rsidR="00517E91" w:rsidRDefault="00C05550">
      <w:pPr>
        <w:pBdr>
          <w:top w:val="nil"/>
          <w:left w:val="nil"/>
          <w:bottom w:val="nil"/>
          <w:right w:val="nil"/>
          <w:between w:val="nil"/>
        </w:pBdr>
        <w:jc w:val="both"/>
        <w:rPr>
          <w:rFonts w:ascii="Garamond" w:eastAsia="Garamond" w:hAnsi="Garamond" w:cs="Garamond"/>
          <w:color w:val="000000"/>
          <w:sz w:val="24"/>
          <w:szCs w:val="24"/>
          <w:u w:val="single"/>
        </w:rPr>
      </w:pPr>
      <w:r>
        <w:rPr>
          <w:rFonts w:ascii="Garamond" w:eastAsia="Garamond" w:hAnsi="Garamond" w:cs="Garamond"/>
          <w:b/>
          <w:color w:val="000000"/>
          <w:sz w:val="24"/>
          <w:szCs w:val="24"/>
          <w:u w:val="single"/>
        </w:rPr>
        <w:t>Impegni legati alla pandemia da Covid 19</w:t>
      </w:r>
    </w:p>
    <w:p w:rsidR="00517E91" w:rsidRDefault="00517E91">
      <w:pPr>
        <w:pBdr>
          <w:top w:val="nil"/>
          <w:left w:val="nil"/>
          <w:bottom w:val="nil"/>
          <w:right w:val="nil"/>
          <w:between w:val="nil"/>
        </w:pBdr>
        <w:jc w:val="both"/>
        <w:rPr>
          <w:rFonts w:ascii="Garamond" w:eastAsia="Garamond" w:hAnsi="Garamond" w:cs="Garamond"/>
          <w:color w:val="000000"/>
          <w:sz w:val="16"/>
          <w:szCs w:val="16"/>
        </w:rPr>
      </w:pP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FF0000"/>
          <w:sz w:val="24"/>
          <w:szCs w:val="24"/>
        </w:rPr>
        <w:tab/>
      </w:r>
      <w:r>
        <w:rPr>
          <w:rFonts w:ascii="Garamond" w:eastAsia="Garamond" w:hAnsi="Garamond" w:cs="Garamond"/>
          <w:color w:val="000000"/>
          <w:sz w:val="24"/>
          <w:szCs w:val="24"/>
        </w:rPr>
        <w:t>Per l’anno scolastico 2020-2021, vista l’emergenza sanitaria legata alla pandemia di Covid19, si rende necessario integrare il Patto di Corresponsabilità con le disposizioni e le direttive contenute nel protocollo che è stato redatto all’interno di ogni plesso del Circolo seguendo le linee guida, il parere espresso in data 28 maggio dal Comitato Tecnico Scientifico (CTS) istituito presso il Dipartimento della Protezione Civile e il “Rapporto ISS Covid 19_n°58/2020 Rev. del 28 Agosto 2020”.</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rsidR="00517E91" w:rsidRDefault="00C05550">
      <w:pPr>
        <w:pBdr>
          <w:top w:val="nil"/>
          <w:left w:val="nil"/>
          <w:bottom w:val="nil"/>
          <w:right w:val="nil"/>
          <w:between w:val="nil"/>
        </w:pBdr>
        <w:spacing w:line="276" w:lineRule="auto"/>
        <w:rPr>
          <w:rFonts w:ascii="Garamond" w:eastAsia="Garamond" w:hAnsi="Garamond" w:cs="Garamond"/>
          <w:color w:val="000000"/>
          <w:sz w:val="24"/>
          <w:szCs w:val="24"/>
        </w:rPr>
        <w:sectPr w:rsidR="00517E91">
          <w:headerReference w:type="default" r:id="rId7"/>
          <w:footerReference w:type="default" r:id="rId8"/>
          <w:pgSz w:w="11906" w:h="16838"/>
          <w:pgMar w:top="709" w:right="849" w:bottom="1134" w:left="851" w:header="170" w:footer="170" w:gutter="0"/>
          <w:pgNumType w:start="1"/>
          <w:cols w:space="720" w:equalWidth="0">
            <w:col w:w="9972"/>
          </w:cols>
        </w:sectPr>
      </w:pPr>
      <w:r>
        <w:rPr>
          <w:rFonts w:ascii="Garamond" w:eastAsia="Garamond" w:hAnsi="Garamond" w:cs="Garamond"/>
          <w:color w:val="000000"/>
          <w:sz w:val="24"/>
          <w:szCs w:val="24"/>
        </w:rPr>
        <w:tab/>
        <w:t xml:space="preserve">Prioritariamente, poiché all’ingresso a scuola NON è necessaria la misurazione della temperatura corporea, chiunque ha sintomatologia compatibile con Covid 19 o temperatura superiore a 37,5°C dovrà restare a casa. </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Per quanto riguarda la scuola Primaria i genitori si impegnano a fornire ai propri figli la mascherina preferibilmente chirurgica che dovranno indossare in situazioni di movimento, quando non è possibile mantenere il necessario distanziamento.</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rsidR="00517E91" w:rsidRDefault="00C0555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vigilato dal personale scolastico, in attesa che venga prelevato.</w:t>
      </w:r>
      <w:r>
        <w:rPr>
          <w:color w:val="000000"/>
          <w:sz w:val="24"/>
          <w:szCs w:val="24"/>
        </w:rPr>
        <w:t xml:space="preserve"> C</w:t>
      </w:r>
      <w:r>
        <w:rPr>
          <w:rFonts w:ascii="Garamond" w:eastAsia="Garamond" w:hAnsi="Garamond" w:cs="Garamond"/>
          <w:color w:val="000000"/>
          <w:sz w:val="24"/>
          <w:szCs w:val="24"/>
        </w:rPr>
        <w:t>hi esercita la potestà genitoriale, sarà avvisata e dovrà immediatamente recarsi a scuola per prelevare il/la bambino/a.</w:t>
      </w:r>
    </w:p>
    <w:p w:rsidR="00517E91" w:rsidRDefault="00C0555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rsidR="00517E91" w:rsidRDefault="00C05550">
      <w:pPr>
        <w:pBdr>
          <w:top w:val="nil"/>
          <w:left w:val="nil"/>
          <w:bottom w:val="nil"/>
          <w:right w:val="nil"/>
          <w:between w:val="nil"/>
        </w:pBdr>
        <w:spacing w:line="276" w:lineRule="auto"/>
        <w:jc w:val="both"/>
        <w:rPr>
          <w:color w:val="000000"/>
          <w:sz w:val="24"/>
          <w:szCs w:val="24"/>
          <w:u w:val="single"/>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rsidR="00517E91" w:rsidRDefault="00C0555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rsidR="00517E91" w:rsidRDefault="00C0555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rsidR="00517E91" w:rsidRDefault="00517E91">
      <w:pPr>
        <w:pBdr>
          <w:top w:val="nil"/>
          <w:left w:val="nil"/>
          <w:bottom w:val="nil"/>
          <w:right w:val="nil"/>
          <w:between w:val="nil"/>
        </w:pBdr>
        <w:jc w:val="both"/>
        <w:rPr>
          <w:rFonts w:ascii="Garamond" w:eastAsia="Garamond" w:hAnsi="Garamond" w:cs="Garamond"/>
          <w:color w:val="000000"/>
          <w:sz w:val="24"/>
          <w:szCs w:val="24"/>
          <w:u w:val="single"/>
        </w:rPr>
      </w:pPr>
    </w:p>
    <w:p w:rsidR="00517E91" w:rsidRDefault="00C05550">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rsidR="00517E91" w:rsidRDefault="00517E91">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le</w:t>
      </w:r>
      <w:r w:rsidR="00BB30FD">
        <w:rPr>
          <w:rFonts w:ascii="Garamond" w:eastAsia="Garamond" w:hAnsi="Garamond" w:cs="Garamond"/>
          <w:color w:val="000000"/>
          <w:sz w:val="24"/>
          <w:szCs w:val="24"/>
        </w:rPr>
        <w:t xml:space="preserve"> </w:t>
      </w:r>
      <w:r>
        <w:rPr>
          <w:rFonts w:ascii="Garamond" w:eastAsia="Garamond" w:hAnsi="Garamond" w:cs="Garamond"/>
          <w:color w:val="000000"/>
          <w:sz w:val="24"/>
          <w:szCs w:val="24"/>
        </w:rPr>
        <w:t>classi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rsidR="00517E91" w:rsidRDefault="00C0555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rsidR="00517E91" w:rsidRDefault="00C0555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rsidR="00517E91" w:rsidRDefault="00C0555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si impegna a cercare di creare un orario che agevoli la partecipazione di tutti e fornendo supporto a chi ne avesse bisogno, anche in modo individuale (Animatore digitale ed insegnanti di classe), in modo che l’eventuale divario di competenze tra le famiglie non si traduca in diminuzione delle opportunità per il singolo alunno.</w:t>
      </w:r>
    </w:p>
    <w:p w:rsidR="00517E91" w:rsidRDefault="00517E91">
      <w:pPr>
        <w:pBdr>
          <w:top w:val="nil"/>
          <w:left w:val="nil"/>
          <w:bottom w:val="nil"/>
          <w:right w:val="nil"/>
          <w:between w:val="nil"/>
        </w:pBdr>
        <w:rPr>
          <w:rFonts w:ascii="Garamond" w:eastAsia="Garamond" w:hAnsi="Garamond" w:cs="Garamond"/>
          <w:color w:val="000000"/>
          <w:sz w:val="16"/>
          <w:szCs w:val="16"/>
          <w:u w:val="single"/>
        </w:rPr>
      </w:pPr>
    </w:p>
    <w:p w:rsidR="00517E91" w:rsidRDefault="00C0555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rsidR="00517E91" w:rsidRDefault="00C05550">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lastRenderedPageBreak/>
        <w:tab/>
        <w:t>In caso di contraddizioni tra affermazioni presenti nell’introduzione del Patto di Corresponsabilità e le sezioni dello stesso si considera prioritario quanto riportato in questa parte introduttiva.</w:t>
      </w:r>
    </w:p>
    <w:p w:rsidR="00517E91" w:rsidRDefault="00517E91">
      <w:pPr>
        <w:pBdr>
          <w:top w:val="nil"/>
          <w:left w:val="nil"/>
          <w:bottom w:val="nil"/>
          <w:right w:val="nil"/>
          <w:between w:val="nil"/>
        </w:pBdr>
        <w:spacing w:line="276" w:lineRule="auto"/>
        <w:jc w:val="both"/>
        <w:rPr>
          <w:rFonts w:ascii="Garamond" w:eastAsia="Garamond" w:hAnsi="Garamond" w:cs="Garamond"/>
          <w:color w:val="000000"/>
          <w:sz w:val="16"/>
          <w:szCs w:val="16"/>
        </w:rPr>
      </w:pPr>
    </w:p>
    <w:p w:rsidR="00517E91" w:rsidRDefault="00C0555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rsidR="00517E91" w:rsidRDefault="00C0555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rsidR="00517E91" w:rsidRDefault="00517E91">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rsidR="00517E91" w:rsidRDefault="00C0555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rsidR="00517E91" w:rsidRDefault="00517E91">
      <w:pPr>
        <w:pBdr>
          <w:top w:val="nil"/>
          <w:left w:val="nil"/>
          <w:bottom w:val="nil"/>
          <w:right w:val="nil"/>
          <w:between w:val="nil"/>
        </w:pBdr>
        <w:spacing w:line="276" w:lineRule="auto"/>
        <w:ind w:left="720"/>
        <w:jc w:val="both"/>
        <w:rPr>
          <w:rFonts w:ascii="Garamond" w:eastAsia="Garamond" w:hAnsi="Garamond" w:cs="Garamond"/>
          <w:color w:val="000000"/>
          <w:sz w:val="16"/>
          <w:szCs w:val="16"/>
        </w:rPr>
      </w:pPr>
    </w:p>
    <w:p w:rsidR="00517E91" w:rsidRDefault="00C0555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rsidR="00517E91" w:rsidRDefault="00517E91">
      <w:pPr>
        <w:pBdr>
          <w:top w:val="nil"/>
          <w:left w:val="nil"/>
          <w:bottom w:val="nil"/>
          <w:right w:val="nil"/>
          <w:between w:val="nil"/>
        </w:pBdr>
        <w:spacing w:line="276" w:lineRule="auto"/>
        <w:ind w:left="720" w:hanging="360"/>
        <w:jc w:val="both"/>
        <w:rPr>
          <w:rFonts w:ascii="Garamond" w:eastAsia="Garamond" w:hAnsi="Garamond" w:cs="Garamond"/>
          <w:color w:val="000000"/>
          <w:sz w:val="24"/>
          <w:szCs w:val="24"/>
        </w:rPr>
        <w:sectPr w:rsidR="00517E91">
          <w:headerReference w:type="default" r:id="rId9"/>
          <w:footerReference w:type="default" r:id="rId10"/>
          <w:pgSz w:w="11906" w:h="16838"/>
          <w:pgMar w:top="709" w:right="849" w:bottom="1134" w:left="851" w:header="170" w:footer="113" w:gutter="0"/>
          <w:cols w:space="720" w:equalWidth="0">
            <w:col w:w="9972"/>
          </w:cols>
        </w:sectPr>
      </w:pP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Garantire una partecipazione attiva e costante alla vita scolastica in generale e a tutti gli eventi proposti, educativi, informativi e ricreativi;</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rsidR="00517E91" w:rsidRDefault="00C05550">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rsidR="00517E91" w:rsidRDefault="00C05550">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rsidR="00517E91" w:rsidRDefault="00C05550">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rsidR="00517E91" w:rsidRDefault="00C05550">
      <w:pPr>
        <w:numPr>
          <w:ilvl w:val="2"/>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rsidR="00517E91" w:rsidRDefault="00C05550">
      <w:pPr>
        <w:numPr>
          <w:ilvl w:val="0"/>
          <w:numId w:val="3"/>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rsidR="00517E91" w:rsidRDefault="00517E91">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p>
    <w:p w:rsidR="00517E91" w:rsidRDefault="00C05550">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rsidR="00517E91" w:rsidRDefault="00C0555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rsidR="00BB30FD" w:rsidRDefault="00BB30FD">
      <w:pPr>
        <w:rPr>
          <w:rFonts w:ascii="Garamond" w:eastAsia="Garamond" w:hAnsi="Garamond" w:cs="Garamond"/>
          <w:color w:val="000000"/>
          <w:sz w:val="24"/>
          <w:szCs w:val="24"/>
        </w:rPr>
      </w:pPr>
      <w:r>
        <w:rPr>
          <w:rFonts w:ascii="Garamond" w:eastAsia="Garamond" w:hAnsi="Garamond" w:cs="Garamond"/>
          <w:color w:val="000000"/>
          <w:sz w:val="24"/>
          <w:szCs w:val="24"/>
        </w:rPr>
        <w:br w:type="page"/>
      </w:r>
    </w:p>
    <w:p w:rsidR="00517E91" w:rsidRDefault="00535742" w:rsidP="002369BC">
      <w:pPr>
        <w:pBdr>
          <w:top w:val="nil"/>
          <w:left w:val="nil"/>
          <w:bottom w:val="nil"/>
          <w:right w:val="nil"/>
          <w:between w:val="nil"/>
        </w:pBdr>
        <w:spacing w:after="240"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La classe 5^C</w:t>
      </w:r>
      <w:r w:rsidR="00C05550">
        <w:rPr>
          <w:rFonts w:ascii="Garamond" w:eastAsia="Garamond" w:hAnsi="Garamond" w:cs="Garamond"/>
          <w:b/>
          <w:color w:val="000000"/>
          <w:sz w:val="24"/>
          <w:szCs w:val="24"/>
        </w:rPr>
        <w:t xml:space="preserve"> si impegna a:</w:t>
      </w:r>
    </w:p>
    <w:p w:rsidR="00517E91" w:rsidRDefault="002369BC" w:rsidP="00E65DDF">
      <w:pPr>
        <w:pStyle w:val="Paragrafoelenco"/>
        <w:numPr>
          <w:ilvl w:val="0"/>
          <w:numId w:val="5"/>
        </w:numPr>
        <w:pBdr>
          <w:top w:val="single" w:sz="4" w:space="1" w:color="000000"/>
          <w:left w:val="single" w:sz="4" w:space="4" w:color="000000"/>
          <w:bottom w:val="single" w:sz="4" w:space="1" w:color="000000"/>
          <w:right w:val="single" w:sz="4" w:space="4" w:color="000000"/>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Adottare e mantenere un comportamento corretto e adeguato in tutti gli ambienti e in ogni situazione.</w:t>
      </w:r>
    </w:p>
    <w:p w:rsidR="00F80309" w:rsidRPr="009C03C0" w:rsidRDefault="002369BC" w:rsidP="009C03C0">
      <w:pPr>
        <w:pStyle w:val="Paragrafoelenco"/>
        <w:numPr>
          <w:ilvl w:val="0"/>
          <w:numId w:val="5"/>
        </w:numPr>
        <w:pBdr>
          <w:top w:val="single" w:sz="4" w:space="1" w:color="000000"/>
          <w:left w:val="single" w:sz="4" w:space="4" w:color="000000"/>
          <w:bottom w:val="single" w:sz="4" w:space="1" w:color="000000"/>
          <w:right w:val="single" w:sz="4" w:space="4" w:color="000000"/>
          <w:between w:val="nil"/>
        </w:pBdr>
        <w:tabs>
          <w:tab w:val="left" w:pos="709"/>
          <w:tab w:val="left" w:pos="1418"/>
        </w:tabs>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Attivare atteggiamenti di ascolto e dialogo per prevenire litigi e, all’occorrenza, risolve</w:t>
      </w:r>
      <w:r w:rsidR="009C03C0">
        <w:rPr>
          <w:rFonts w:ascii="Garamond" w:eastAsia="Garamond" w:hAnsi="Garamond" w:cs="Garamond"/>
          <w:color w:val="000000"/>
          <w:sz w:val="24"/>
          <w:szCs w:val="24"/>
        </w:rPr>
        <w:t xml:space="preserve">re con calma le incomprensioni, nel rispetto delle regole democratiche finalizzate a risolvere problemi interni e a prendere delle decisioni.  </w:t>
      </w:r>
    </w:p>
    <w:p w:rsidR="00F80309" w:rsidRDefault="00F80309" w:rsidP="00F80309">
      <w:pPr>
        <w:pStyle w:val="Paragrafoelenco"/>
        <w:numPr>
          <w:ilvl w:val="0"/>
          <w:numId w:val="5"/>
        </w:numPr>
        <w:pBdr>
          <w:top w:val="single" w:sz="4" w:space="1" w:color="000000"/>
          <w:left w:val="single" w:sz="4" w:space="4" w:color="000000"/>
          <w:bottom w:val="single" w:sz="4" w:space="1" w:color="000000"/>
          <w:right w:val="single" w:sz="4" w:space="4" w:color="000000"/>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Promuovere l’uso di parole gentili per salutare, chiedere e ringraziare.</w:t>
      </w:r>
    </w:p>
    <w:p w:rsidR="00F80309" w:rsidRPr="00F80309" w:rsidRDefault="00F80309" w:rsidP="00F80309">
      <w:pPr>
        <w:pStyle w:val="Paragrafoelenco"/>
        <w:numPr>
          <w:ilvl w:val="0"/>
          <w:numId w:val="5"/>
        </w:numPr>
        <w:pBdr>
          <w:top w:val="single" w:sz="4" w:space="1" w:color="000000"/>
          <w:left w:val="single" w:sz="4" w:space="4" w:color="000000"/>
          <w:bottom w:val="single" w:sz="4" w:space="1" w:color="000000"/>
          <w:right w:val="single" w:sz="4" w:space="4" w:color="000000"/>
          <w:between w:val="nil"/>
        </w:pBdr>
        <w:spacing w:after="240" w:line="276" w:lineRule="auto"/>
        <w:jc w:val="both"/>
        <w:rPr>
          <w:rFonts w:ascii="Garamond" w:eastAsia="Garamond" w:hAnsi="Garamond" w:cs="Garamond"/>
          <w:color w:val="000000"/>
          <w:sz w:val="24"/>
          <w:szCs w:val="24"/>
        </w:rPr>
      </w:pPr>
      <w:r w:rsidRPr="00F80309">
        <w:rPr>
          <w:rFonts w:ascii="Garamond" w:hAnsi="Garamond"/>
          <w:sz w:val="24"/>
          <w:szCs w:val="24"/>
        </w:rPr>
        <w:t>Collaborare attivamente e responsabilmente con gli insegnanti, gli altri operatori scolastici, le compagne e i compagni di scuola per favorire il corretto svolgimento di tutte le att</w:t>
      </w:r>
      <w:r>
        <w:rPr>
          <w:rFonts w:ascii="Garamond" w:hAnsi="Garamond"/>
          <w:sz w:val="24"/>
          <w:szCs w:val="24"/>
        </w:rPr>
        <w:t>ività scolastiche.</w:t>
      </w:r>
      <w:r w:rsidR="00C90F28">
        <w:rPr>
          <w:rFonts w:ascii="Garamond" w:hAnsi="Garamond"/>
          <w:sz w:val="24"/>
          <w:szCs w:val="24"/>
        </w:rPr>
        <w:t xml:space="preserve">                                                                                                                                                                                                                                                                                                                                                                                                                                                                                                           </w:t>
      </w:r>
    </w:p>
    <w:p w:rsidR="0010302E" w:rsidRDefault="002369BC" w:rsidP="0010302E">
      <w:pPr>
        <w:pStyle w:val="Paragrafoelenco"/>
        <w:numPr>
          <w:ilvl w:val="0"/>
          <w:numId w:val="5"/>
        </w:numPr>
        <w:pBdr>
          <w:top w:val="single" w:sz="4" w:space="1" w:color="000000"/>
          <w:left w:val="single" w:sz="4" w:space="4" w:color="000000"/>
          <w:bottom w:val="single" w:sz="4" w:space="1" w:color="000000"/>
          <w:right w:val="single" w:sz="4" w:space="4" w:color="000000"/>
          <w:between w:val="nil"/>
        </w:pBdr>
        <w:tabs>
          <w:tab w:val="left" w:pos="709"/>
          <w:tab w:val="left" w:pos="1418"/>
        </w:tabs>
        <w:spacing w:after="240" w:line="276" w:lineRule="auto"/>
        <w:jc w:val="both"/>
        <w:rPr>
          <w:rFonts w:ascii="Garamond" w:eastAsia="Garamond" w:hAnsi="Garamond" w:cs="Garamond"/>
          <w:color w:val="000000"/>
          <w:sz w:val="24"/>
          <w:szCs w:val="24"/>
        </w:rPr>
      </w:pPr>
      <w:r w:rsidRPr="002369BC">
        <w:rPr>
          <w:rFonts w:ascii="Garamond" w:eastAsia="Garamond" w:hAnsi="Garamond" w:cs="Garamond"/>
          <w:color w:val="000000"/>
          <w:sz w:val="24"/>
          <w:szCs w:val="24"/>
        </w:rPr>
        <w:t>Imparare ad esporre il proprio punto di vista</w:t>
      </w:r>
      <w:r w:rsidR="00E65DDF" w:rsidRPr="00E65DDF">
        <w:rPr>
          <w:rFonts w:ascii="Garamond" w:eastAsia="Garamond" w:hAnsi="Garamond" w:cs="Garamond"/>
          <w:color w:val="000000"/>
          <w:sz w:val="24"/>
          <w:szCs w:val="24"/>
        </w:rPr>
        <w:t xml:space="preserve"> </w:t>
      </w:r>
      <w:r w:rsidR="00E65DDF" w:rsidRPr="002369BC">
        <w:rPr>
          <w:rFonts w:ascii="Garamond" w:eastAsia="Garamond" w:hAnsi="Garamond" w:cs="Garamond"/>
          <w:color w:val="000000"/>
          <w:sz w:val="24"/>
          <w:szCs w:val="24"/>
        </w:rPr>
        <w:t>senza</w:t>
      </w:r>
      <w:r w:rsidR="00E65DDF">
        <w:rPr>
          <w:rFonts w:ascii="Garamond" w:eastAsia="Garamond" w:hAnsi="Garamond" w:cs="Garamond"/>
          <w:color w:val="000000"/>
          <w:sz w:val="24"/>
          <w:szCs w:val="24"/>
        </w:rPr>
        <w:t xml:space="preserve"> imporlo</w:t>
      </w:r>
      <w:r w:rsidR="009C03C0">
        <w:rPr>
          <w:rFonts w:ascii="Garamond" w:eastAsia="Garamond" w:hAnsi="Garamond" w:cs="Garamond"/>
          <w:color w:val="000000"/>
          <w:sz w:val="24"/>
          <w:szCs w:val="24"/>
        </w:rPr>
        <w:t xml:space="preserve">. </w:t>
      </w:r>
    </w:p>
    <w:p w:rsidR="00F80309" w:rsidRPr="00F80309" w:rsidRDefault="00F80309" w:rsidP="00F80309">
      <w:pPr>
        <w:pStyle w:val="Paragrafoelenco"/>
        <w:numPr>
          <w:ilvl w:val="0"/>
          <w:numId w:val="5"/>
        </w:numPr>
        <w:pBdr>
          <w:top w:val="single" w:sz="4" w:space="1" w:color="000000"/>
          <w:left w:val="single" w:sz="4" w:space="4" w:color="000000"/>
          <w:bottom w:val="single" w:sz="4" w:space="1" w:color="000000"/>
          <w:right w:val="single" w:sz="4" w:space="4" w:color="000000"/>
          <w:between w:val="nil"/>
        </w:pBdr>
        <w:tabs>
          <w:tab w:val="left" w:pos="709"/>
          <w:tab w:val="left" w:pos="1418"/>
        </w:tabs>
        <w:spacing w:after="240" w:line="276" w:lineRule="auto"/>
        <w:jc w:val="both"/>
        <w:rPr>
          <w:rFonts w:ascii="Garamond" w:eastAsia="Garamond" w:hAnsi="Garamond" w:cs="Garamond"/>
          <w:color w:val="000000"/>
          <w:sz w:val="24"/>
          <w:szCs w:val="24"/>
        </w:rPr>
      </w:pPr>
      <w:r w:rsidRPr="00F80309">
        <w:rPr>
          <w:rFonts w:ascii="Garamond" w:hAnsi="Garamond"/>
          <w:sz w:val="24"/>
          <w:szCs w:val="24"/>
        </w:rPr>
        <w:t xml:space="preserve">Conoscere e rispettare le regole vigenti nella scuola per la gestione dell’emergenza sanitaria da COVID-19, partecipando in questo modo allo sforzo della comunità scolastica e delle altre realtà sociali di prevenire e contrastare la diffusione del virus. </w:t>
      </w:r>
    </w:p>
    <w:p w:rsidR="00F80309" w:rsidRPr="00F80309" w:rsidRDefault="00F80309" w:rsidP="00F80309">
      <w:pPr>
        <w:pStyle w:val="Paragrafoelenco"/>
        <w:numPr>
          <w:ilvl w:val="0"/>
          <w:numId w:val="5"/>
        </w:numPr>
        <w:pBdr>
          <w:top w:val="single" w:sz="4" w:space="1" w:color="000000"/>
          <w:left w:val="single" w:sz="4" w:space="4" w:color="000000"/>
          <w:bottom w:val="single" w:sz="4" w:space="1" w:color="000000"/>
          <w:right w:val="single" w:sz="4" w:space="4" w:color="000000"/>
          <w:between w:val="nil"/>
        </w:pBdr>
        <w:tabs>
          <w:tab w:val="left" w:pos="709"/>
          <w:tab w:val="left" w:pos="1418"/>
        </w:tabs>
        <w:spacing w:after="240" w:line="276" w:lineRule="auto"/>
        <w:jc w:val="both"/>
        <w:rPr>
          <w:rFonts w:ascii="Garamond" w:eastAsia="Garamond" w:hAnsi="Garamond" w:cs="Garamond"/>
          <w:color w:val="000000"/>
          <w:sz w:val="24"/>
          <w:szCs w:val="24"/>
        </w:rPr>
      </w:pPr>
      <w:r w:rsidRPr="00F80309">
        <w:rPr>
          <w:rFonts w:ascii="Garamond" w:hAnsi="Garamond"/>
          <w:sz w:val="24"/>
          <w:szCs w:val="24"/>
        </w:rPr>
        <w:t>Rispettare tutte le norme di comportamento</w:t>
      </w:r>
      <w:r>
        <w:rPr>
          <w:rFonts w:ascii="Garamond" w:hAnsi="Garamond"/>
          <w:sz w:val="24"/>
          <w:szCs w:val="24"/>
        </w:rPr>
        <w:t xml:space="preserve"> da adottare durante una situazione pandemica</w:t>
      </w:r>
      <w:r w:rsidRPr="00F80309">
        <w:rPr>
          <w:rFonts w:ascii="Garamond" w:hAnsi="Garamond"/>
          <w:sz w:val="24"/>
          <w:szCs w:val="24"/>
        </w:rPr>
        <w:t>, con particolare riferimento alla misurazione quotidiana della tempera</w:t>
      </w:r>
      <w:r>
        <w:rPr>
          <w:rFonts w:ascii="Garamond" w:hAnsi="Garamond"/>
          <w:sz w:val="24"/>
          <w:szCs w:val="24"/>
        </w:rPr>
        <w:t>tura prima del trasferimento a s</w:t>
      </w:r>
      <w:r w:rsidRPr="00F80309">
        <w:rPr>
          <w:rFonts w:ascii="Garamond" w:hAnsi="Garamond"/>
          <w:sz w:val="24"/>
          <w:szCs w:val="24"/>
        </w:rPr>
        <w:t>cuola, al mantenimento del distanziamento tra persone, all’uso di dispositivi di protezione (ad es. mascherine ecc.), alla igiene/disinfezione personale e delle superfici di contatto, al rispetto di eventuali prescrizioni/differenziazioni negli orari scolastici, alle modalità specifiche di ingresso/uscita dalla struttura scolastica.</w:t>
      </w:r>
    </w:p>
    <w:p w:rsidR="00517E91" w:rsidRDefault="00C05550">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 questo documento vengono allegate le firme di tutti coloro che sono coinvolti nel Patto di C</w:t>
      </w:r>
      <w:r w:rsidR="00BB30FD">
        <w:rPr>
          <w:rFonts w:ascii="Garamond" w:eastAsia="Garamond" w:hAnsi="Garamond" w:cs="Garamond"/>
          <w:b/>
          <w:color w:val="000000"/>
          <w:sz w:val="24"/>
          <w:szCs w:val="24"/>
        </w:rPr>
        <w:t>orresponsabilità della classe V A.</w:t>
      </w:r>
      <w:bookmarkStart w:id="1" w:name="_GoBack"/>
      <w:bookmarkEnd w:id="1"/>
    </w:p>
    <w:sectPr w:rsidR="00517E91">
      <w:headerReference w:type="default" r:id="rId11"/>
      <w:pgSz w:w="11906" w:h="16838"/>
      <w:pgMar w:top="709" w:right="849" w:bottom="1134" w:left="851" w:header="170" w:footer="170" w:gutter="0"/>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AF" w:rsidRDefault="00F956AF">
      <w:r>
        <w:separator/>
      </w:r>
    </w:p>
  </w:endnote>
  <w:endnote w:type="continuationSeparator" w:id="0">
    <w:p w:rsidR="00F956AF" w:rsidRDefault="00F9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91" w:rsidRDefault="00C0555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B30FD">
      <w:rPr>
        <w:noProof/>
        <w:color w:val="000000"/>
        <w:sz w:val="24"/>
        <w:szCs w:val="24"/>
      </w:rPr>
      <w:t>1</w:t>
    </w:r>
    <w:r>
      <w:rPr>
        <w:color w:val="000000"/>
        <w:sz w:val="24"/>
        <w:szCs w:val="24"/>
      </w:rPr>
      <w:fldChar w:fldCharType="end"/>
    </w:r>
  </w:p>
  <w:p w:rsidR="00517E91" w:rsidRDefault="00517E91">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91" w:rsidRDefault="00C0555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B30FD">
      <w:rPr>
        <w:noProof/>
        <w:color w:val="000000"/>
        <w:sz w:val="24"/>
        <w:szCs w:val="24"/>
      </w:rPr>
      <w:t>5</w:t>
    </w:r>
    <w:r>
      <w:rPr>
        <w:color w:val="000000"/>
        <w:sz w:val="24"/>
        <w:szCs w:val="24"/>
      </w:rPr>
      <w:fldChar w:fldCharType="end"/>
    </w:r>
  </w:p>
  <w:p w:rsidR="00517E91" w:rsidRDefault="00517E91">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AF" w:rsidRDefault="00F956AF">
      <w:r>
        <w:separator/>
      </w:r>
    </w:p>
  </w:footnote>
  <w:footnote w:type="continuationSeparator" w:id="0">
    <w:p w:rsidR="00F956AF" w:rsidRDefault="00F95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91" w:rsidRDefault="00517E91">
    <w:pPr>
      <w:pBdr>
        <w:top w:val="nil"/>
        <w:left w:val="nil"/>
        <w:bottom w:val="nil"/>
        <w:right w:val="nil"/>
        <w:between w:val="nil"/>
      </w:pBdr>
      <w:tabs>
        <w:tab w:val="center" w:pos="4819"/>
        <w:tab w:val="right" w:pos="9638"/>
      </w:tabs>
      <w:rPr>
        <w:color w:val="000000"/>
        <w:sz w:val="24"/>
        <w:szCs w:val="24"/>
      </w:rPr>
    </w:pPr>
  </w:p>
  <w:tbl>
    <w:tblPr>
      <w:tblStyle w:val="a"/>
      <w:tblW w:w="10350" w:type="dxa"/>
      <w:tblInd w:w="0" w:type="dxa"/>
      <w:tblLayout w:type="fixed"/>
      <w:tblLook w:val="0000" w:firstRow="0" w:lastRow="0" w:firstColumn="0" w:lastColumn="0" w:noHBand="0" w:noVBand="0"/>
    </w:tblPr>
    <w:tblGrid>
      <w:gridCol w:w="1986"/>
      <w:gridCol w:w="5954"/>
      <w:gridCol w:w="2410"/>
    </w:tblGrid>
    <w:tr w:rsidR="00517E91">
      <w:tc>
        <w:tcPr>
          <w:tcW w:w="1986" w:type="dxa"/>
        </w:tcPr>
        <w:p w:rsidR="00517E91" w:rsidRDefault="00C05550">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extent cx="1047750" cy="989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89965"/>
                        </a:xfrm>
                        <a:prstGeom prst="rect">
                          <a:avLst/>
                        </a:prstGeom>
                        <a:ln/>
                      </pic:spPr>
                    </pic:pic>
                  </a:graphicData>
                </a:graphic>
              </wp:inline>
            </w:drawing>
          </w:r>
        </w:p>
      </w:tc>
      <w:tc>
        <w:tcPr>
          <w:tcW w:w="5954" w:type="dxa"/>
        </w:tcPr>
        <w:p w:rsidR="00517E91" w:rsidRDefault="00C05550">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extent cx="544195" cy="6165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rsidR="00517E91" w:rsidRDefault="00C05550">
          <w:pPr>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dell’Università e della Ricerca</w:t>
          </w:r>
        </w:p>
      </w:tc>
      <w:tc>
        <w:tcPr>
          <w:tcW w:w="2410" w:type="dxa"/>
        </w:tcPr>
        <w:p w:rsidR="00517E91" w:rsidRDefault="00C05550">
          <w:pPr>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extent cx="904240" cy="80899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04240" cy="808990"/>
                        </a:xfrm>
                        <a:prstGeom prst="rect">
                          <a:avLst/>
                        </a:prstGeom>
                        <a:ln/>
                      </pic:spPr>
                    </pic:pic>
                  </a:graphicData>
                </a:graphic>
              </wp:inline>
            </w:drawing>
          </w:r>
        </w:p>
      </w:tc>
    </w:tr>
    <w:tr w:rsidR="00517E91">
      <w:tc>
        <w:tcPr>
          <w:tcW w:w="1986" w:type="dxa"/>
        </w:tcPr>
        <w:p w:rsidR="00517E91" w:rsidRDefault="00517E91">
          <w:pPr>
            <w:pBdr>
              <w:top w:val="nil"/>
              <w:left w:val="nil"/>
              <w:bottom w:val="nil"/>
              <w:right w:val="nil"/>
              <w:between w:val="nil"/>
            </w:pBdr>
            <w:tabs>
              <w:tab w:val="center" w:pos="4819"/>
              <w:tab w:val="right" w:pos="9638"/>
            </w:tabs>
            <w:jc w:val="center"/>
            <w:rPr>
              <w:color w:val="000000"/>
              <w:sz w:val="24"/>
              <w:szCs w:val="24"/>
            </w:rPr>
          </w:pPr>
        </w:p>
      </w:tc>
      <w:tc>
        <w:tcPr>
          <w:tcW w:w="5954" w:type="dxa"/>
        </w:tcPr>
        <w:p w:rsidR="00517E91" w:rsidRDefault="00C05550">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rsidR="00517E91" w:rsidRDefault="00517E91">
          <w:pPr>
            <w:pBdr>
              <w:top w:val="nil"/>
              <w:left w:val="nil"/>
              <w:bottom w:val="nil"/>
              <w:right w:val="nil"/>
              <w:between w:val="nil"/>
            </w:pBdr>
            <w:tabs>
              <w:tab w:val="center" w:pos="4819"/>
              <w:tab w:val="right" w:pos="9638"/>
            </w:tabs>
            <w:jc w:val="center"/>
            <w:rPr>
              <w:color w:val="000000"/>
              <w:sz w:val="24"/>
              <w:szCs w:val="24"/>
            </w:rPr>
          </w:pPr>
        </w:p>
      </w:tc>
    </w:tr>
  </w:tbl>
  <w:p w:rsidR="00517E91" w:rsidRDefault="00517E91">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91" w:rsidRDefault="00517E91">
    <w:pPr>
      <w:pBdr>
        <w:top w:val="nil"/>
        <w:left w:val="nil"/>
        <w:bottom w:val="nil"/>
        <w:right w:val="nil"/>
        <w:between w:val="nil"/>
      </w:pBdr>
      <w:tabs>
        <w:tab w:val="center" w:pos="4819"/>
        <w:tab w:val="right" w:pos="9638"/>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91" w:rsidRDefault="00517E91">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CA4"/>
    <w:multiLevelType w:val="multilevel"/>
    <w:tmpl w:val="B826FBE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AEB0659"/>
    <w:multiLevelType w:val="multilevel"/>
    <w:tmpl w:val="779277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15:restartNumberingAfterBreak="0">
    <w:nsid w:val="4F7052D7"/>
    <w:multiLevelType w:val="multilevel"/>
    <w:tmpl w:val="7D886E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2DC40DB"/>
    <w:multiLevelType w:val="hybridMultilevel"/>
    <w:tmpl w:val="588EA4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C17A56"/>
    <w:multiLevelType w:val="multilevel"/>
    <w:tmpl w:val="F4D4F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91"/>
    <w:rsid w:val="0010302E"/>
    <w:rsid w:val="002369BC"/>
    <w:rsid w:val="00365EF5"/>
    <w:rsid w:val="0043151E"/>
    <w:rsid w:val="00497B45"/>
    <w:rsid w:val="00517E91"/>
    <w:rsid w:val="00535742"/>
    <w:rsid w:val="00555E9B"/>
    <w:rsid w:val="005D1BC3"/>
    <w:rsid w:val="0070757F"/>
    <w:rsid w:val="00742111"/>
    <w:rsid w:val="00833F0D"/>
    <w:rsid w:val="009C03C0"/>
    <w:rsid w:val="00BB30FD"/>
    <w:rsid w:val="00C05550"/>
    <w:rsid w:val="00C90F28"/>
    <w:rsid w:val="00E65DDF"/>
    <w:rsid w:val="00F80309"/>
    <w:rsid w:val="00F86D11"/>
    <w:rsid w:val="00F95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07711-A84E-4B4F-87BF-3DD30648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23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2293</Words>
  <Characters>13075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2020-11-12T22:36:00Z</dcterms:created>
  <dcterms:modified xsi:type="dcterms:W3CDTF">2020-11-12T22:36:00Z</dcterms:modified>
</cp:coreProperties>
</file>